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EBB1B" w14:textId="4B1392A7" w:rsidR="004B6467" w:rsidRPr="0043090C" w:rsidRDefault="004B6467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Załącznik nr 1 do zapytania ofertowego nr </w:t>
      </w:r>
      <w:bookmarkStart w:id="0" w:name="_Hlk167879782"/>
      <w:r w:rsidR="0043090C" w:rsidRPr="0043090C">
        <w:rPr>
          <w:rFonts w:asciiTheme="majorHAnsi" w:hAnsiTheme="majorHAnsi" w:cs="Calibri"/>
          <w:sz w:val="24"/>
          <w:szCs w:val="24"/>
        </w:rPr>
        <w:t>5</w:t>
      </w:r>
      <w:r w:rsidR="009B2548">
        <w:rPr>
          <w:rFonts w:asciiTheme="majorHAnsi" w:hAnsiTheme="majorHAnsi" w:cs="Calibri"/>
          <w:sz w:val="24"/>
          <w:szCs w:val="24"/>
        </w:rPr>
        <w:t>7</w:t>
      </w:r>
      <w:bookmarkStart w:id="1" w:name="_GoBack"/>
      <w:bookmarkEnd w:id="1"/>
      <w:r w:rsidRPr="0043090C">
        <w:rPr>
          <w:rFonts w:asciiTheme="majorHAnsi" w:hAnsiTheme="majorHAnsi" w:cs="Calibri"/>
          <w:sz w:val="24"/>
          <w:szCs w:val="24"/>
        </w:rPr>
        <w:t>/FESL/10_25_2/202</w:t>
      </w:r>
      <w:bookmarkEnd w:id="0"/>
      <w:r w:rsidR="00996B6F" w:rsidRPr="0043090C">
        <w:rPr>
          <w:rFonts w:asciiTheme="majorHAnsi" w:hAnsiTheme="majorHAnsi" w:cs="Calibri"/>
          <w:sz w:val="24"/>
          <w:szCs w:val="24"/>
        </w:rPr>
        <w:t>5</w:t>
      </w:r>
    </w:p>
    <w:p w14:paraId="1B5CEF40" w14:textId="77777777" w:rsidR="004B6467" w:rsidRPr="0043090C" w:rsidRDefault="004B6467" w:rsidP="00BF2D32">
      <w:pPr>
        <w:spacing w:before="120" w:after="120" w:line="320" w:lineRule="exact"/>
        <w:jc w:val="center"/>
        <w:rPr>
          <w:rFonts w:asciiTheme="majorHAnsi" w:hAnsiTheme="majorHAnsi" w:cs="Calibri"/>
          <w:b/>
          <w:sz w:val="24"/>
          <w:szCs w:val="24"/>
        </w:rPr>
      </w:pPr>
      <w:r w:rsidRPr="0043090C">
        <w:rPr>
          <w:rFonts w:asciiTheme="majorHAnsi" w:hAnsiTheme="majorHAnsi" w:cs="Calibri"/>
          <w:b/>
          <w:sz w:val="24"/>
          <w:szCs w:val="24"/>
        </w:rPr>
        <w:t>Szczegółowy opis przedmiotu zamówienia</w:t>
      </w:r>
    </w:p>
    <w:p w14:paraId="57532811" w14:textId="33207863" w:rsidR="004B6467" w:rsidRPr="0043090C" w:rsidRDefault="004B6467" w:rsidP="00BF2D32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Zamawiający dopuszcza składanie ofert częściowych, tj. Wykonawca może złożyć ofertę na jedną część</w:t>
      </w:r>
      <w:r w:rsidR="00795DA3" w:rsidRPr="0043090C">
        <w:rPr>
          <w:rFonts w:asciiTheme="majorHAnsi" w:hAnsiTheme="majorHAnsi" w:cs="Calibri"/>
          <w:sz w:val="24"/>
          <w:szCs w:val="24"/>
        </w:rPr>
        <w:t>, na kilka</w:t>
      </w:r>
      <w:r w:rsidRPr="0043090C">
        <w:rPr>
          <w:rFonts w:asciiTheme="majorHAnsi" w:hAnsiTheme="majorHAnsi" w:cs="Calibri"/>
          <w:sz w:val="24"/>
          <w:szCs w:val="24"/>
        </w:rPr>
        <w:t xml:space="preserve"> lub na wszystkie części. </w:t>
      </w:r>
    </w:p>
    <w:p w14:paraId="2C34E866" w14:textId="77777777" w:rsidR="004B6467" w:rsidRPr="0043090C" w:rsidRDefault="004B6467" w:rsidP="00BF2D32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Załącznik nr 1 stanowi integralną część zapytania ofertowego. Zamawiający obliguje  oferentów do szczegółowego zapoznania się z tym załącznikiem i uzupełnienia w wyznaczonych miejscach. Wykonawca musi zaoferować sprzęt spełniający min. wymagania i parametry techniczne, określone  w szczegółowym opisie przedmiotu zamówienia.</w:t>
      </w:r>
    </w:p>
    <w:p w14:paraId="04C44AD4" w14:textId="77777777" w:rsidR="004B6467" w:rsidRPr="0043090C" w:rsidRDefault="004B6467" w:rsidP="00BF2D32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We wskazanych miejscach należy wpisać  wszelkie informacje dotyczące oferowanego sprzętu/urządzenia, które umożliwią dokonanie jego oceny zgodnie z wymaganiami Zamawiającego. </w:t>
      </w:r>
    </w:p>
    <w:p w14:paraId="79775C36" w14:textId="77777777" w:rsidR="004B6467" w:rsidRPr="0043090C" w:rsidRDefault="004B6467" w:rsidP="00BF2D32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p w14:paraId="65DC0049" w14:textId="5DD741F8" w:rsidR="004F1190" w:rsidRPr="0043090C" w:rsidRDefault="004B6467" w:rsidP="00127962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Każdy sprzęt wykazany </w:t>
      </w:r>
      <w:r w:rsidRPr="0043090C">
        <w:rPr>
          <w:rFonts w:asciiTheme="majorHAnsi" w:hAnsiTheme="majorHAnsi" w:cs="Calibri"/>
          <w:b/>
          <w:sz w:val="24"/>
          <w:szCs w:val="24"/>
        </w:rPr>
        <w:t>w załączniku nr 2 Formularz oferty</w:t>
      </w:r>
      <w:r w:rsidRPr="0043090C">
        <w:rPr>
          <w:rFonts w:asciiTheme="majorHAnsi" w:hAnsiTheme="majorHAnsi" w:cs="Calibri"/>
          <w:sz w:val="24"/>
          <w:szCs w:val="24"/>
        </w:rPr>
        <w:t xml:space="preserve"> jako sprzęt oferowany, musi mieć odzwierciedlenie i </w:t>
      </w:r>
      <w:r w:rsidRPr="0043090C">
        <w:rPr>
          <w:rFonts w:asciiTheme="majorHAnsi" w:hAnsiTheme="majorHAnsi" w:cs="Calibri"/>
          <w:b/>
          <w:sz w:val="24"/>
          <w:szCs w:val="24"/>
        </w:rPr>
        <w:t>opis w załączniku nr 1 Szczegółowy opis przedmiotu zamówienia</w:t>
      </w:r>
      <w:r w:rsidRPr="0043090C">
        <w:rPr>
          <w:rFonts w:asciiTheme="majorHAnsi" w:hAnsiTheme="majorHAnsi" w:cs="Calibri"/>
          <w:sz w:val="24"/>
          <w:szCs w:val="24"/>
        </w:rPr>
        <w:t xml:space="preserve"> oraz w </w:t>
      </w:r>
      <w:r w:rsidRPr="0043090C">
        <w:rPr>
          <w:rFonts w:asciiTheme="majorHAnsi" w:hAnsiTheme="majorHAnsi" w:cs="Calibri"/>
          <w:b/>
          <w:sz w:val="24"/>
          <w:szCs w:val="24"/>
        </w:rPr>
        <w:t>załączniku nr 5 Wykaz doświadczenia</w:t>
      </w:r>
      <w:r w:rsidRPr="0043090C">
        <w:rPr>
          <w:rFonts w:asciiTheme="majorHAnsi" w:hAnsiTheme="majorHAnsi" w:cs="Calibri"/>
          <w:sz w:val="24"/>
          <w:szCs w:val="24"/>
        </w:rPr>
        <w:t xml:space="preserve">. </w:t>
      </w: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10294"/>
      </w:tblGrid>
      <w:tr w:rsidR="00595BD0" w:rsidRPr="0043090C" w14:paraId="2E647749" w14:textId="77777777" w:rsidTr="00595BD0">
        <w:trPr>
          <w:trHeight w:val="558"/>
        </w:trPr>
        <w:tc>
          <w:tcPr>
            <w:tcW w:w="5000" w:type="pct"/>
          </w:tcPr>
          <w:p w14:paraId="385BA20C" w14:textId="6BD898FA" w:rsidR="00595BD0" w:rsidRPr="0043090C" w:rsidRDefault="00595BD0" w:rsidP="00594E4A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bookmarkStart w:id="2" w:name="_Hlk183605545"/>
            <w:r w:rsidRPr="0043090C">
              <w:rPr>
                <w:rFonts w:asciiTheme="majorHAnsi" w:hAnsiTheme="majorHAnsi" w:cs="Calibri"/>
                <w:sz w:val="24"/>
                <w:szCs w:val="24"/>
              </w:rPr>
              <w:t>Przedmiotem zamówienia jest dostawa</w:t>
            </w:r>
            <w:r w:rsidR="00B82013" w:rsidRPr="0043090C">
              <w:rPr>
                <w:rFonts w:asciiTheme="majorHAnsi" w:hAnsiTheme="majorHAnsi"/>
                <w:b/>
                <w:bCs/>
                <w:color w:val="222222"/>
                <w:sz w:val="24"/>
                <w:szCs w:val="24"/>
              </w:rPr>
              <w:t xml:space="preserve"> trenażera do badania ciśnienia – ręka, 3 zestawy</w:t>
            </w:r>
            <w:r w:rsidRPr="0043090C">
              <w:rPr>
                <w:rFonts w:asciiTheme="majorHAnsi" w:hAnsiTheme="majorHAnsi" w:cs="Calibri"/>
                <w:b/>
                <w:sz w:val="24"/>
                <w:szCs w:val="24"/>
              </w:rPr>
              <w:t xml:space="preserve">, 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>które stanowić będą wyposażenie laboratoriów medycznych,</w:t>
            </w:r>
            <w:r w:rsidRPr="0043090C">
              <w:rPr>
                <w:rFonts w:asciiTheme="majorHAnsi" w:hAnsiTheme="majorHAnsi" w:cs="Calibri"/>
                <w:color w:val="FF0000"/>
                <w:sz w:val="24"/>
                <w:szCs w:val="24"/>
              </w:rPr>
              <w:t xml:space="preserve"> </w:t>
            </w:r>
            <w:r w:rsidRPr="0043090C">
              <w:rPr>
                <w:rFonts w:asciiTheme="majorHAnsi" w:eastAsia="Calibri" w:hAnsiTheme="majorHAnsi" w:cs="Calibri"/>
                <w:sz w:val="24"/>
                <w:szCs w:val="24"/>
              </w:rPr>
              <w:t>ukierunkowanych na rozwiązywanie projektów kompleksowego wsparcia rozwoju Akademii WSB zgodnie z potrzebami zielonej i cyfrowej gospodarki.</w:t>
            </w:r>
            <w:bookmarkEnd w:id="2"/>
          </w:p>
        </w:tc>
      </w:tr>
    </w:tbl>
    <w:tbl>
      <w:tblPr>
        <w:tblStyle w:val="Tabela-Siatka1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B82013" w:rsidRPr="0043090C" w14:paraId="5FD384A6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2C7356BE" w14:textId="4BD88D18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E435A0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dostawa, montaż -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trenażer do badania ciśnienia – ręka, 3 zestawy</w:t>
            </w:r>
          </w:p>
        </w:tc>
      </w:tr>
      <w:tr w:rsidR="00B82013" w:rsidRPr="0043090C" w14:paraId="050D5D0E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5094B509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3F20736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270BA6DE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B82013" w:rsidRPr="0043090C" w14:paraId="4C0857DE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6CB7A3B9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5C10CE8A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0BD0785A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57A5BD9B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C67C3E5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03D2E0D7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B82013" w:rsidRPr="0043090C" w14:paraId="7DAFCEB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71FCF97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A6BBBEF" w14:textId="34D48703" w:rsidR="00B82013" w:rsidRPr="0043090C" w:rsidRDefault="00F6643E" w:rsidP="00BF2D32">
            <w:pPr>
              <w:spacing w:line="320" w:lineRule="exact"/>
              <w:rPr>
                <w:rFonts w:asciiTheme="majorHAnsi" w:hAnsiTheme="majorHAnsi" w:cs="Arial"/>
                <w:sz w:val="24"/>
                <w:szCs w:val="24"/>
              </w:rPr>
            </w:pPr>
            <w:r w:rsidRPr="0043090C">
              <w:rPr>
                <w:rFonts w:asciiTheme="majorHAnsi" w:hAnsiTheme="majorHAnsi" w:cs="Arial"/>
                <w:sz w:val="24"/>
                <w:szCs w:val="24"/>
              </w:rPr>
              <w:t xml:space="preserve">Trenażer </w:t>
            </w:r>
            <w:r w:rsidR="00B82013" w:rsidRPr="0043090C">
              <w:rPr>
                <w:rFonts w:asciiTheme="majorHAnsi" w:hAnsiTheme="majorHAnsi" w:cs="Arial"/>
                <w:sz w:val="24"/>
                <w:szCs w:val="24"/>
              </w:rPr>
              <w:t xml:space="preserve">model lewego ramienia dorosłego z funkcją pomiaru ciśnienia </w:t>
            </w:r>
          </w:p>
        </w:tc>
        <w:tc>
          <w:tcPr>
            <w:tcW w:w="1115" w:type="pct"/>
          </w:tcPr>
          <w:p w14:paraId="32157ED7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4852FE8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C2A690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07C992A" w14:textId="6BF39920" w:rsidR="004C1E2E" w:rsidRPr="0043090C" w:rsidRDefault="00F6643E" w:rsidP="00BF2D32">
            <w:pPr>
              <w:spacing w:line="320" w:lineRule="exact"/>
              <w:rPr>
                <w:rFonts w:asciiTheme="majorHAnsi" w:hAnsiTheme="majorHAnsi" w:cs="Arial"/>
                <w:color w:val="333333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O</w:t>
            </w:r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 xml:space="preserve">słuchiwanie 5 tonów </w:t>
            </w:r>
            <w:proofErr w:type="spellStart"/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>Korotkowa</w:t>
            </w:r>
            <w:proofErr w:type="spellEnd"/>
          </w:p>
        </w:tc>
        <w:tc>
          <w:tcPr>
            <w:tcW w:w="1115" w:type="pct"/>
          </w:tcPr>
          <w:p w14:paraId="470C923D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1D140C9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D9903C5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2326A0C" w14:textId="6C838F3B" w:rsidR="004C1E2E" w:rsidRPr="0043090C" w:rsidRDefault="009F4B4C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P</w:t>
            </w:r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>omiar ciśnienia trzema metodami</w:t>
            </w:r>
          </w:p>
        </w:tc>
        <w:tc>
          <w:tcPr>
            <w:tcW w:w="1115" w:type="pct"/>
          </w:tcPr>
          <w:p w14:paraId="631AFACA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6304E8C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C9AA07E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30BE368" w14:textId="31EB82D9" w:rsidR="00B82013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W</w:t>
            </w:r>
            <w:r w:rsidR="00B82013" w:rsidRPr="0043090C">
              <w:rPr>
                <w:rFonts w:asciiTheme="majorHAnsi" w:hAnsiTheme="majorHAnsi" w:cs="Calibri"/>
                <w:sz w:val="24"/>
                <w:szCs w:val="24"/>
              </w:rPr>
              <w:t xml:space="preserve">yczuwalne tętno na tętnicy promieniowej i ramieniowej </w:t>
            </w:r>
          </w:p>
        </w:tc>
        <w:tc>
          <w:tcPr>
            <w:tcW w:w="1115" w:type="pct"/>
          </w:tcPr>
          <w:p w14:paraId="6A1FDA41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5400" w:rsidRPr="0043090C" w14:paraId="304F213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4AC8CEA" w14:textId="77777777" w:rsidR="00605400" w:rsidRPr="0043090C" w:rsidRDefault="00605400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AA6A3EF" w14:textId="4187DD8D" w:rsidR="00605400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M</w:t>
            </w:r>
            <w:r w:rsidR="00605400" w:rsidRPr="0043090C">
              <w:rPr>
                <w:rFonts w:asciiTheme="majorHAnsi" w:hAnsiTheme="majorHAnsi" w:cs="Calibri"/>
                <w:sz w:val="24"/>
                <w:szCs w:val="24"/>
              </w:rPr>
              <w:t>ożliwość regulacji siły tętna (min. 3 poziomy)</w:t>
            </w:r>
          </w:p>
        </w:tc>
        <w:tc>
          <w:tcPr>
            <w:tcW w:w="1115" w:type="pct"/>
          </w:tcPr>
          <w:p w14:paraId="35EBC0C5" w14:textId="77777777" w:rsidR="00605400" w:rsidRPr="0043090C" w:rsidRDefault="0060540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7F6A1AA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E62C2C1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DD64340" w14:textId="77777777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Tryb treningowy i ewaluacyjny</w:t>
            </w:r>
          </w:p>
        </w:tc>
        <w:tc>
          <w:tcPr>
            <w:tcW w:w="1115" w:type="pct"/>
          </w:tcPr>
          <w:p w14:paraId="5FDEBF9F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1B0A8DD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48CE44A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C1EB523" w14:textId="24BB9FCA" w:rsidR="00B82013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W</w:t>
            </w:r>
            <w:r w:rsidR="00B82013" w:rsidRPr="0043090C">
              <w:rPr>
                <w:rFonts w:asciiTheme="majorHAnsi" w:hAnsiTheme="majorHAnsi" w:cs="Calibri"/>
                <w:sz w:val="24"/>
                <w:szCs w:val="24"/>
              </w:rPr>
              <w:t>ykres ciśnienia mankietu</w:t>
            </w:r>
          </w:p>
        </w:tc>
        <w:tc>
          <w:tcPr>
            <w:tcW w:w="1115" w:type="pct"/>
          </w:tcPr>
          <w:p w14:paraId="5117D9C7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E778A" w:rsidRPr="0043090C" w14:paraId="607CA35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95E845D" w14:textId="77777777" w:rsidR="006E778A" w:rsidRPr="0043090C" w:rsidRDefault="006E778A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A08B9A6" w14:textId="5C34E014" w:rsidR="006E778A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W</w:t>
            </w:r>
            <w:r w:rsidR="006E778A" w:rsidRPr="0043090C">
              <w:rPr>
                <w:rFonts w:asciiTheme="majorHAnsi" w:hAnsiTheme="majorHAnsi" w:cs="Calibri"/>
                <w:sz w:val="24"/>
                <w:szCs w:val="24"/>
              </w:rPr>
              <w:t>skaźnik dekompresji w czasie rzeczywistym</w:t>
            </w:r>
          </w:p>
        </w:tc>
        <w:tc>
          <w:tcPr>
            <w:tcW w:w="1115" w:type="pct"/>
          </w:tcPr>
          <w:p w14:paraId="3BC71BA7" w14:textId="77777777" w:rsidR="006E778A" w:rsidRPr="0043090C" w:rsidRDefault="006E778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E778A" w:rsidRPr="0043090C" w14:paraId="1F115A2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1684387" w14:textId="77777777" w:rsidR="006E778A" w:rsidRPr="0043090C" w:rsidRDefault="006E778A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7F369F0" w14:textId="592EAF81" w:rsidR="006E778A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G</w:t>
            </w:r>
            <w:r w:rsidR="006E778A" w:rsidRPr="0043090C">
              <w:rPr>
                <w:rFonts w:asciiTheme="majorHAnsi" w:hAnsiTheme="majorHAnsi" w:cs="Calibri"/>
                <w:sz w:val="24"/>
                <w:szCs w:val="24"/>
              </w:rPr>
              <w:t>enerowanie raportów i zapis wyników</w:t>
            </w:r>
          </w:p>
        </w:tc>
        <w:tc>
          <w:tcPr>
            <w:tcW w:w="1115" w:type="pct"/>
          </w:tcPr>
          <w:p w14:paraId="4033D223" w14:textId="77777777" w:rsidR="006E778A" w:rsidRPr="0043090C" w:rsidRDefault="006E778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13B6EFD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1E65E6E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DC19892" w14:textId="4D8385A9" w:rsidR="004C1E2E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R</w:t>
            </w:r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>egulacja tętna</w:t>
            </w:r>
          </w:p>
        </w:tc>
        <w:tc>
          <w:tcPr>
            <w:tcW w:w="1115" w:type="pct"/>
          </w:tcPr>
          <w:p w14:paraId="6707077B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57C05D8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DFFD23E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A31548D" w14:textId="5577FA0D" w:rsidR="004C1E2E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R</w:t>
            </w:r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>egulacja ciśnienia</w:t>
            </w:r>
          </w:p>
        </w:tc>
        <w:tc>
          <w:tcPr>
            <w:tcW w:w="1115" w:type="pct"/>
          </w:tcPr>
          <w:p w14:paraId="61857402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3551053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D78BB84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BBE7824" w14:textId="57CBFDC2" w:rsidR="004C1E2E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W</w:t>
            </w:r>
            <w:r w:rsidR="004C1E2E" w:rsidRPr="0043090C">
              <w:rPr>
                <w:rFonts w:asciiTheme="majorHAnsi" w:hAnsiTheme="majorHAnsi" w:cs="Calibri"/>
                <w:sz w:val="24"/>
                <w:szCs w:val="24"/>
              </w:rPr>
              <w:t>łączenie/wyłączenie przerwy osłuchowej</w:t>
            </w:r>
          </w:p>
        </w:tc>
        <w:tc>
          <w:tcPr>
            <w:tcW w:w="1115" w:type="pct"/>
          </w:tcPr>
          <w:p w14:paraId="1513D7F8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264B4D1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1EC1B40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9DE4FC0" w14:textId="3CC27E3C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Oprogramowanie w języku polskim</w:t>
            </w:r>
            <w:r w:rsidR="00D805E5" w:rsidRPr="0043090C">
              <w:rPr>
                <w:rFonts w:asciiTheme="majorHAnsi" w:hAnsiTheme="majorHAnsi" w:cs="Calibri"/>
                <w:sz w:val="24"/>
                <w:szCs w:val="24"/>
              </w:rPr>
              <w:t xml:space="preserve"> lub angielskim</w:t>
            </w:r>
          </w:p>
        </w:tc>
        <w:tc>
          <w:tcPr>
            <w:tcW w:w="1115" w:type="pct"/>
          </w:tcPr>
          <w:p w14:paraId="20A64900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027DDAC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1D8EE6E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A3FB698" w14:textId="164041BD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Walizka lub torba transportowa do trenażera  </w:t>
            </w:r>
          </w:p>
        </w:tc>
        <w:tc>
          <w:tcPr>
            <w:tcW w:w="1115" w:type="pct"/>
          </w:tcPr>
          <w:p w14:paraId="294CCDBF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12A78BD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13EB539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DBB16A3" w14:textId="77777777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1D604E46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08D8507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0ACFB6B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7360DD0" w14:textId="35F73DE7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Montaż urządzenia w siedzibie zamawiającego </w:t>
            </w:r>
          </w:p>
        </w:tc>
        <w:tc>
          <w:tcPr>
            <w:tcW w:w="1115" w:type="pct"/>
          </w:tcPr>
          <w:p w14:paraId="7FBCCB83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F5C02" w:rsidRPr="0043090C" w14:paraId="30B1E3C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1E367B9" w14:textId="77777777" w:rsidR="00CF5C02" w:rsidRPr="0043090C" w:rsidRDefault="00CF5C02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C0F0803" w14:textId="4C500C5E" w:rsidR="00CF5C02" w:rsidRPr="0043090C" w:rsidRDefault="00CF5C0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szkolenie z obsługi urządzenia</w:t>
            </w:r>
          </w:p>
        </w:tc>
        <w:tc>
          <w:tcPr>
            <w:tcW w:w="1115" w:type="pct"/>
          </w:tcPr>
          <w:p w14:paraId="77B332D4" w14:textId="77777777" w:rsidR="00CF5C02" w:rsidRPr="0043090C" w:rsidRDefault="00CF5C0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4D21EB3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9379AF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DB01EF7" w14:textId="1FE8F5D5" w:rsidR="00B82013" w:rsidRPr="0043090C" w:rsidRDefault="00B82013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Urządzenie fabrycznie nowe z 2025 r. lub nowsze</w:t>
            </w:r>
          </w:p>
        </w:tc>
        <w:tc>
          <w:tcPr>
            <w:tcW w:w="1115" w:type="pct"/>
          </w:tcPr>
          <w:p w14:paraId="78A0D540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DEA897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94882DB" w14:textId="77777777" w:rsidR="00544FFA" w:rsidRPr="0043090C" w:rsidRDefault="00544FFA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DD0CD0B" w14:textId="47095BB2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2E5715C2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4425D0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9A994B2" w14:textId="77777777" w:rsidR="00544FFA" w:rsidRPr="0043090C" w:rsidRDefault="00544FFA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9BA360C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07B84BD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700A9CE3" w14:textId="6A20AF0A" w:rsidR="00605D5F" w:rsidRPr="0043090C" w:rsidRDefault="00605D5F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AF0875" w:rsidRPr="0043090C" w14:paraId="4F60642E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0E78E7C7" w14:textId="62C539EA" w:rsidR="00AF0875" w:rsidRPr="0043090C" w:rsidRDefault="00AF0875" w:rsidP="004F50CF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2: 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dostawa, montaż -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trenażer zakładania zgłębnika i pielęgnacji rurki </w:t>
            </w:r>
            <w:proofErr w:type="spell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tracheostomijnej</w:t>
            </w:r>
            <w:proofErr w:type="spell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2 </w:t>
            </w:r>
            <w:r w:rsidR="00DD2E55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zestawy</w:t>
            </w:r>
          </w:p>
        </w:tc>
      </w:tr>
      <w:tr w:rsidR="00AF0875" w:rsidRPr="0043090C" w14:paraId="55024C8A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FF01CF7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9940AEA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3F73B562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AF0875" w:rsidRPr="0043090C" w14:paraId="0F50119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543F1F1A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1499018A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4CDCBD7C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B5E1A49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4232CFF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0482219C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AF0875" w:rsidRPr="0043090C" w14:paraId="471DA4E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DBFEFB4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75B8D0E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Arial"/>
                <w:sz w:val="24"/>
                <w:szCs w:val="24"/>
              </w:rPr>
            </w:pPr>
            <w:r w:rsidRPr="0043090C">
              <w:rPr>
                <w:rFonts w:asciiTheme="majorHAnsi" w:hAnsiTheme="majorHAnsi" w:cs="Arial"/>
                <w:sz w:val="24"/>
                <w:szCs w:val="24"/>
              </w:rPr>
              <w:t>Trenażer do zakładania zgłębnika, pielęgnacji tracheotomii oraz intubacji – tors mężczyzny</w:t>
            </w:r>
          </w:p>
        </w:tc>
        <w:tc>
          <w:tcPr>
            <w:tcW w:w="1115" w:type="pct"/>
          </w:tcPr>
          <w:p w14:paraId="2E3F228F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77437" w:rsidRPr="0043090C" w14:paraId="6BB040F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ACE29D0" w14:textId="77777777" w:rsidR="00477437" w:rsidRPr="0043090C" w:rsidRDefault="00477437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226EB99" w14:textId="64C4B4E8" w:rsidR="00477437" w:rsidRPr="0043090C" w:rsidRDefault="00B23F3B" w:rsidP="00BF2D32">
            <w:pPr>
              <w:spacing w:line="320" w:lineRule="exact"/>
              <w:rPr>
                <w:rFonts w:asciiTheme="majorHAnsi" w:hAnsiTheme="majorHAnsi" w:cs="Arial"/>
                <w:color w:val="333333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ćwiczenie umiejętności z zakresu pielęgnacji tracheotomii, opieki nad pacjentami z ograniczeniami oddechowymi oraz procedur związanych z karmieniem przez zgłębnik</w:t>
            </w:r>
          </w:p>
        </w:tc>
        <w:tc>
          <w:tcPr>
            <w:tcW w:w="1115" w:type="pct"/>
          </w:tcPr>
          <w:p w14:paraId="0A294106" w14:textId="77777777" w:rsidR="00477437" w:rsidRPr="0043090C" w:rsidRDefault="0047743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4041001C" w14:textId="77777777" w:rsidTr="006834ED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74D4E9F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BCE15E2" w14:textId="0E587974" w:rsidR="00AF0875" w:rsidRPr="0043090C" w:rsidRDefault="00B23F3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ćwiczenia opieki nad pacjentami z ograniczeniami oddechowymi</w:t>
            </w:r>
          </w:p>
        </w:tc>
        <w:tc>
          <w:tcPr>
            <w:tcW w:w="1115" w:type="pct"/>
          </w:tcPr>
          <w:p w14:paraId="3C2A5D10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A3D1E" w:rsidRPr="0043090C" w14:paraId="28CDE0D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38BC951" w14:textId="77777777" w:rsidR="004A3D1E" w:rsidRPr="0043090C" w:rsidRDefault="004A3D1E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4B6E0FF" w14:textId="2A46E259" w:rsidR="004A3D1E" w:rsidRPr="0043090C" w:rsidRDefault="00B23F3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ćwiczenia procedur związanych z karmieniem przez zgłębnik</w:t>
            </w:r>
          </w:p>
        </w:tc>
        <w:tc>
          <w:tcPr>
            <w:tcW w:w="1115" w:type="pct"/>
          </w:tcPr>
          <w:p w14:paraId="36E275CC" w14:textId="77777777" w:rsidR="004A3D1E" w:rsidRPr="0043090C" w:rsidRDefault="004A3D1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5CA7A7F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8AE0F16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8857B75" w14:textId="5E2887C0" w:rsidR="00AF0875" w:rsidRPr="0043090C" w:rsidRDefault="00B23F3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Budowa : </w:t>
            </w:r>
            <w:r w:rsidR="00AF0875" w:rsidRPr="0043090C">
              <w:rPr>
                <w:rFonts w:asciiTheme="majorHAnsi" w:hAnsiTheme="majorHAnsi" w:cs="Calibri"/>
                <w:sz w:val="24"/>
                <w:szCs w:val="24"/>
              </w:rPr>
              <w:t>anatomiczne punkty orientacyjne min. tchawic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a</w:t>
            </w:r>
            <w:r w:rsidR="00AF0875" w:rsidRPr="0043090C">
              <w:rPr>
                <w:rFonts w:asciiTheme="majorHAnsi" w:hAnsiTheme="majorHAnsi" w:cs="Calibri"/>
                <w:sz w:val="24"/>
                <w:szCs w:val="24"/>
              </w:rPr>
              <w:t>, przełyk, płuca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 xml:space="preserve">, </w:t>
            </w:r>
            <w:r w:rsidR="00AF0875" w:rsidRPr="0043090C">
              <w:rPr>
                <w:rFonts w:asciiTheme="majorHAnsi" w:hAnsiTheme="majorHAnsi" w:cs="Calibri"/>
                <w:sz w:val="24"/>
                <w:szCs w:val="24"/>
              </w:rPr>
              <w:t xml:space="preserve"> żołądek</w:t>
            </w:r>
          </w:p>
        </w:tc>
        <w:tc>
          <w:tcPr>
            <w:tcW w:w="1115" w:type="pct"/>
          </w:tcPr>
          <w:p w14:paraId="63DE27BF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17EEC88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6E3D047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CB9FEF3" w14:textId="7F4B4AB7" w:rsidR="00AF0875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I</w:t>
            </w:r>
            <w:r w:rsidR="00AF0875" w:rsidRPr="0043090C">
              <w:rPr>
                <w:rFonts w:asciiTheme="majorHAnsi" w:hAnsiTheme="majorHAnsi" w:cs="Calibri"/>
                <w:sz w:val="24"/>
                <w:szCs w:val="24"/>
              </w:rPr>
              <w:t>ntubacja dotchawicza przy użyciu laryngoskopu</w:t>
            </w:r>
          </w:p>
        </w:tc>
        <w:tc>
          <w:tcPr>
            <w:tcW w:w="1115" w:type="pct"/>
          </w:tcPr>
          <w:p w14:paraId="56766ADF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A3D1E" w:rsidRPr="0043090C" w14:paraId="1A40455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44E40BE" w14:textId="77777777" w:rsidR="004A3D1E" w:rsidRPr="0043090C" w:rsidRDefault="004A3D1E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9169F3B" w14:textId="33F1401A" w:rsidR="004A3D1E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Z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akładanie zgłębnika nosowo-żołądkowego</w:t>
            </w:r>
          </w:p>
        </w:tc>
        <w:tc>
          <w:tcPr>
            <w:tcW w:w="1115" w:type="pct"/>
          </w:tcPr>
          <w:p w14:paraId="43E7449E" w14:textId="77777777" w:rsidR="004A3D1E" w:rsidRPr="0043090C" w:rsidRDefault="004A3D1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E78E2" w:rsidRPr="0043090C" w14:paraId="4B0EC5E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16F30B5" w14:textId="77777777" w:rsidR="004E78E2" w:rsidRPr="0043090C" w:rsidRDefault="004E78E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1AC3BF5" w14:textId="473A7013" w:rsidR="004E78E2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Możliwość p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łukani</w:t>
            </w:r>
            <w:r>
              <w:rPr>
                <w:rFonts w:asciiTheme="majorHAnsi" w:hAnsiTheme="majorHAnsi" w:cs="Calibri"/>
                <w:sz w:val="24"/>
                <w:szCs w:val="24"/>
              </w:rPr>
              <w:t>a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 xml:space="preserve"> żołądka</w:t>
            </w:r>
          </w:p>
        </w:tc>
        <w:tc>
          <w:tcPr>
            <w:tcW w:w="1115" w:type="pct"/>
          </w:tcPr>
          <w:p w14:paraId="77852CA6" w14:textId="77777777" w:rsidR="004E78E2" w:rsidRPr="0043090C" w:rsidRDefault="004E78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E78E2" w:rsidRPr="0043090C" w14:paraId="3D6C235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11BB82A" w14:textId="77777777" w:rsidR="004E78E2" w:rsidRPr="0043090C" w:rsidRDefault="004E78E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F74DE60" w14:textId="675C2A5E" w:rsidR="004E78E2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O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dżywianie przez zgłębnik żołądkowy</w:t>
            </w:r>
          </w:p>
        </w:tc>
        <w:tc>
          <w:tcPr>
            <w:tcW w:w="1115" w:type="pct"/>
          </w:tcPr>
          <w:p w14:paraId="0183EEC8" w14:textId="77777777" w:rsidR="004E78E2" w:rsidRPr="0043090C" w:rsidRDefault="004E78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E78E2" w:rsidRPr="0043090C" w14:paraId="4F429DD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445466B" w14:textId="77777777" w:rsidR="004E78E2" w:rsidRPr="0043090C" w:rsidRDefault="004E78E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0AB7F2B" w14:textId="7DE290E9" w:rsidR="004E78E2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Z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akładanie rurki pokarmowej z możliwością podawania pokarmu</w:t>
            </w:r>
          </w:p>
        </w:tc>
        <w:tc>
          <w:tcPr>
            <w:tcW w:w="1115" w:type="pct"/>
          </w:tcPr>
          <w:p w14:paraId="6E3A57AE" w14:textId="77777777" w:rsidR="004E78E2" w:rsidRPr="0043090C" w:rsidRDefault="004E78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E78E2" w:rsidRPr="0043090C" w14:paraId="7EB31F7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C45AABF" w14:textId="77777777" w:rsidR="004E78E2" w:rsidRPr="0043090C" w:rsidRDefault="004E78E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7B4269F" w14:textId="256A32A6" w:rsidR="004E78E2" w:rsidRPr="0043090C" w:rsidRDefault="009F4B4C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I</w:t>
            </w:r>
            <w:r w:rsidR="004E78E2" w:rsidRPr="0043090C">
              <w:rPr>
                <w:rFonts w:asciiTheme="majorHAnsi" w:hAnsiTheme="majorHAnsi" w:cs="Calibri"/>
                <w:sz w:val="24"/>
                <w:szCs w:val="24"/>
              </w:rPr>
              <w:t>ntubacja przy użyciu rurki</w:t>
            </w:r>
            <w:r w:rsidR="00B23F3B" w:rsidRPr="0043090C">
              <w:rPr>
                <w:rFonts w:asciiTheme="majorHAnsi" w:hAnsiTheme="majorHAnsi" w:cs="Calibri"/>
                <w:sz w:val="24"/>
                <w:szCs w:val="24"/>
              </w:rPr>
              <w:t xml:space="preserve"> ET</w:t>
            </w:r>
          </w:p>
        </w:tc>
        <w:tc>
          <w:tcPr>
            <w:tcW w:w="1115" w:type="pct"/>
          </w:tcPr>
          <w:p w14:paraId="153A754F" w14:textId="77777777" w:rsidR="004E78E2" w:rsidRPr="0043090C" w:rsidRDefault="004E78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23F3B" w:rsidRPr="0043090C" w14:paraId="14930A8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0FCDFA" w14:textId="77777777" w:rsidR="00B23F3B" w:rsidRPr="0043090C" w:rsidRDefault="00B23F3B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B5DD6C5" w14:textId="7625DDD9" w:rsidR="00B23F3B" w:rsidRPr="00DF04C2" w:rsidRDefault="00B23F3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DF04C2">
              <w:rPr>
                <w:rFonts w:asciiTheme="majorHAnsi" w:hAnsiTheme="majorHAnsi"/>
                <w:sz w:val="24"/>
                <w:szCs w:val="24"/>
              </w:rPr>
              <w:t>W zestawie</w:t>
            </w:r>
            <w:r w:rsidR="009F4B4C" w:rsidRPr="00DF04C2">
              <w:rPr>
                <w:rFonts w:asciiTheme="majorHAnsi" w:hAnsiTheme="majorHAnsi"/>
                <w:sz w:val="24"/>
                <w:szCs w:val="24"/>
              </w:rPr>
              <w:t>:</w:t>
            </w:r>
            <w:r w:rsidRPr="00DF04C2">
              <w:rPr>
                <w:rFonts w:asciiTheme="majorHAnsi" w:hAnsiTheme="majorHAnsi"/>
                <w:sz w:val="24"/>
                <w:szCs w:val="24"/>
              </w:rPr>
              <w:t xml:space="preserve"> worek imitacja płuc, worek imitacja żołądek, sztuczny śluz</w:t>
            </w:r>
          </w:p>
        </w:tc>
        <w:tc>
          <w:tcPr>
            <w:tcW w:w="1115" w:type="pct"/>
          </w:tcPr>
          <w:p w14:paraId="5A05336F" w14:textId="71661C0E" w:rsidR="00B23F3B" w:rsidRPr="0043090C" w:rsidRDefault="00B23F3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0747B15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A67FBC6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2328F3B" w14:textId="0EE3EAED" w:rsidR="00AF0875" w:rsidRPr="00DF04C2" w:rsidRDefault="00AF0875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DF04C2">
              <w:rPr>
                <w:rFonts w:asciiTheme="majorHAnsi" w:hAnsiTheme="majorHAnsi" w:cs="Calibri"/>
                <w:sz w:val="24"/>
                <w:szCs w:val="24"/>
              </w:rPr>
              <w:t xml:space="preserve">Walizka lub torba do przechowywania trenażera </w:t>
            </w:r>
          </w:p>
        </w:tc>
        <w:tc>
          <w:tcPr>
            <w:tcW w:w="1115" w:type="pct"/>
          </w:tcPr>
          <w:p w14:paraId="08AD9C09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3C63B22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46AB5DC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CCFAAA9" w14:textId="77777777" w:rsidR="00AF0875" w:rsidRPr="0043090C" w:rsidRDefault="00AF0875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75D30B41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7F6E662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7B74209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C6D3D5F" w14:textId="4E139EB1" w:rsidR="00AF0875" w:rsidRPr="0043090C" w:rsidRDefault="00AF0875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75D820C7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F5C02" w:rsidRPr="0043090C" w14:paraId="5C40A88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2A4B15C" w14:textId="77777777" w:rsidR="00CF5C02" w:rsidRPr="0043090C" w:rsidRDefault="00CF5C0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334DFC7" w14:textId="37216B6D" w:rsidR="00CF5C02" w:rsidRPr="0043090C" w:rsidRDefault="00761D97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S</w:t>
            </w:r>
            <w:r w:rsidR="00CF5C02" w:rsidRPr="0043090C">
              <w:rPr>
                <w:rFonts w:asciiTheme="majorHAnsi" w:hAnsiTheme="majorHAnsi" w:cs="Calibr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3E79A877" w14:textId="77777777" w:rsidR="00CF5C02" w:rsidRPr="0043090C" w:rsidRDefault="00CF5C0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40251BC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950F94C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278B572" w14:textId="46DC6A67" w:rsidR="00AF0875" w:rsidRPr="0043090C" w:rsidRDefault="00AF0875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2BD5B247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F96EBA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A817F4" w14:textId="77777777" w:rsidR="00544FFA" w:rsidRPr="0043090C" w:rsidRDefault="00544FFA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DABEA58" w14:textId="1C47326C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574A11B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AD86D1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BDB52C3" w14:textId="77777777" w:rsidR="00544FFA" w:rsidRPr="0043090C" w:rsidRDefault="00544FFA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802EEA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038AB1E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92A2518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91797DF" w14:textId="72732182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CZĘŚĆ 3: Zakup, dostawa, montaż - trenażer wkłuć centralnych - 1 zestaw</w:t>
            </w:r>
          </w:p>
        </w:tc>
      </w:tr>
      <w:tr w:rsidR="00544FFA" w:rsidRPr="0043090C" w14:paraId="76C6C95F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70DDF6D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0E52756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0C6E192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44FFA" w:rsidRPr="0043090C" w14:paraId="57DDE0C6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43283F2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7A0C1F9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3E26102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55463F2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2F24BC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245123F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57BFFC4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604EA30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599209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Trenażera do nauki zakładania centralnego dostępu żylnego typu PICC (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Peripherally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Inserted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 Central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Catheter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>) z wykorzystaniem ultrasonografii w czasie rzeczywistym</w:t>
            </w:r>
          </w:p>
        </w:tc>
        <w:tc>
          <w:tcPr>
            <w:tcW w:w="1115" w:type="pct"/>
          </w:tcPr>
          <w:p w14:paraId="4E84CD2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FC7AEA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B3E3430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C651412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Ruchoma głowa zestaw </w:t>
            </w:r>
          </w:p>
        </w:tc>
        <w:tc>
          <w:tcPr>
            <w:tcW w:w="1115" w:type="pct"/>
          </w:tcPr>
          <w:p w14:paraId="6CBFA91D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03287F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85077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C7CAAFC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Żyły kompatybilne z USG </w:t>
            </w:r>
          </w:p>
        </w:tc>
        <w:tc>
          <w:tcPr>
            <w:tcW w:w="1115" w:type="pct"/>
          </w:tcPr>
          <w:p w14:paraId="35B8737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498E9C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D97634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3C966E1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Żyła odłokciowa, ramieniowa,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odpromieniowa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, tętnica ramienna </w:t>
            </w:r>
          </w:p>
        </w:tc>
        <w:tc>
          <w:tcPr>
            <w:tcW w:w="1115" w:type="pct"/>
          </w:tcPr>
          <w:p w14:paraId="007C88C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F2A36B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94C5D51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1A4C750" w14:textId="51384859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Nerw pośrodkowy</w:t>
            </w:r>
          </w:p>
        </w:tc>
        <w:tc>
          <w:tcPr>
            <w:tcW w:w="1115" w:type="pct"/>
          </w:tcPr>
          <w:p w14:paraId="697F2E9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278270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1829DC5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AEB4F62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Anatomia wyczuwalne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palpacyjnie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: dół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przedłokciowy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, obojczyk, mostek, wyrostek barkowy łopatki, żebra oraz od 1 do 4 przestrzenie międzyżebrowe </w:t>
            </w:r>
          </w:p>
        </w:tc>
        <w:tc>
          <w:tcPr>
            <w:tcW w:w="1115" w:type="pct"/>
          </w:tcPr>
          <w:p w14:paraId="20511AA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A9A06D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67EE1E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CAD665C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Realistyczne tkanki, kompatybilne z ultradźwiękami</w:t>
            </w:r>
          </w:p>
        </w:tc>
        <w:tc>
          <w:tcPr>
            <w:tcW w:w="1115" w:type="pct"/>
          </w:tcPr>
          <w:p w14:paraId="633CB28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1C10955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204399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7235D5C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Możliwość prowadzenia prowadnika i pełnej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kaniulacji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115" w:type="pct"/>
          </w:tcPr>
          <w:p w14:paraId="12C148B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120816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33CF44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47530CD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umieszczenia linii PICC z użyciem ultrasonografii</w:t>
            </w:r>
          </w:p>
        </w:tc>
        <w:tc>
          <w:tcPr>
            <w:tcW w:w="1115" w:type="pct"/>
          </w:tcPr>
          <w:p w14:paraId="6EDDE17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E00602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7104193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5B08E5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Możliwość cewnikowanie z wprowadzeniem obwodowym przy użyciu żyły odłokciowej, ramieniowej,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odpromieniowej</w:t>
            </w:r>
            <w:proofErr w:type="spellEnd"/>
          </w:p>
        </w:tc>
        <w:tc>
          <w:tcPr>
            <w:tcW w:w="1115" w:type="pct"/>
          </w:tcPr>
          <w:p w14:paraId="1151E66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3E5F50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F745E47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E519B8A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zakładania linii PIC na różnych anatomiach (normalnej, geriatrycznej i otyłej)</w:t>
            </w:r>
          </w:p>
        </w:tc>
        <w:tc>
          <w:tcPr>
            <w:tcW w:w="1115" w:type="pct"/>
          </w:tcPr>
          <w:p w14:paraId="4BC8DD7D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EF714E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7F5E79B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FC30C0A" w14:textId="1275E520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F04C2">
              <w:rPr>
                <w:rFonts w:asciiTheme="majorHAnsi" w:hAnsiTheme="majorHAnsi"/>
                <w:sz w:val="24"/>
                <w:szCs w:val="24"/>
              </w:rPr>
              <w:t>W zestawie wymienne wkładki, sztuczna krew</w:t>
            </w:r>
          </w:p>
        </w:tc>
        <w:tc>
          <w:tcPr>
            <w:tcW w:w="1115" w:type="pct"/>
          </w:tcPr>
          <w:p w14:paraId="48B1903B" w14:textId="3BA7AB78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DDBEDA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7E9CA38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EFF9A30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Walizka lub torba do przechowywania trenażera/ zestawu  </w:t>
            </w:r>
          </w:p>
        </w:tc>
        <w:tc>
          <w:tcPr>
            <w:tcW w:w="1115" w:type="pct"/>
          </w:tcPr>
          <w:p w14:paraId="5ECB0717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8207F3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939C40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8228454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0F3B7C6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AAB6A0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1BD4E3B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66EDA9E" w14:textId="2313C7C2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05C5A72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995159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09B116C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7F82EA9" w14:textId="6CBC890E" w:rsidR="00544FFA" w:rsidRPr="0043090C" w:rsidRDefault="00DF04C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2722B56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5A521E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0E571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A3100EC" w14:textId="765C7576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24FD54A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47FC3C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B1233D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45CB826" w14:textId="0619DE02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44113DE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C74A7E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487218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F1E2FA1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6416096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05B307D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3F656833" w14:textId="0C670E40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4: Zakup, dostawa, montaż - symulator wkłuć </w:t>
            </w:r>
            <w:proofErr w:type="spell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doszpikowych</w:t>
            </w:r>
            <w:proofErr w:type="spell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- 2 zestawy</w:t>
            </w:r>
          </w:p>
        </w:tc>
      </w:tr>
      <w:tr w:rsidR="00544FFA" w:rsidRPr="0043090C" w14:paraId="0F72EBB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55FFB9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3E436A9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3B5D903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44FFA" w:rsidRPr="0043090C" w14:paraId="0321584C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46C8D15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21141A5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1B42B79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6989389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504C45C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191CDB9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64F8D16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1451BAD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3437AF1" w14:textId="6633C4BF" w:rsidR="00544FFA" w:rsidRPr="0043090C" w:rsidRDefault="00544FFA" w:rsidP="00BF2D32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t>Tre</w:t>
            </w: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softHyphen/>
              <w:t>na</w:t>
            </w: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softHyphen/>
              <w:t>żer w postaci min. 1 sztuka koń</w:t>
            </w: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softHyphen/>
              <w:t>czyny dol</w:t>
            </w:r>
            <w:r w:rsidRPr="0043090C">
              <w:rPr>
                <w:rFonts w:asciiTheme="majorHAnsi" w:hAnsiTheme="majorHAnsi"/>
                <w:color w:val="333333"/>
                <w:sz w:val="24"/>
                <w:szCs w:val="24"/>
              </w:rPr>
              <w:softHyphen/>
              <w:t>nej</w:t>
            </w:r>
          </w:p>
        </w:tc>
        <w:tc>
          <w:tcPr>
            <w:tcW w:w="1115" w:type="pct"/>
          </w:tcPr>
          <w:p w14:paraId="0ED037C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A2DEB9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85CC16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FF32AE6" w14:textId="5A10A7BA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li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wość uży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wa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nia z pra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wie każ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dym dostęp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nym urzą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dze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niem do iniek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 xml:space="preserve">cji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doszpi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ko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wej</w:t>
            </w:r>
            <w:proofErr w:type="spellEnd"/>
          </w:p>
        </w:tc>
        <w:tc>
          <w:tcPr>
            <w:tcW w:w="1115" w:type="pct"/>
          </w:tcPr>
          <w:p w14:paraId="2EC1C1A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F37F0A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58473EC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55FF6C9" w14:textId="73294937" w:rsidR="00544FFA" w:rsidRPr="0043090C" w:rsidRDefault="00DF04C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t>ożliwe wstrzy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softHyphen/>
              <w:t>ki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softHyphen/>
              <w:t>wa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softHyphen/>
              <w:t>nie pły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softHyphen/>
              <w:t>nów (iniekcje domięśniowe)</w:t>
            </w:r>
          </w:p>
        </w:tc>
        <w:tc>
          <w:tcPr>
            <w:tcW w:w="1115" w:type="pct"/>
          </w:tcPr>
          <w:p w14:paraId="4D8B2C8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D65F06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5F3446D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094D80C" w14:textId="4BD19918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pobierania krwi</w:t>
            </w:r>
          </w:p>
        </w:tc>
        <w:tc>
          <w:tcPr>
            <w:tcW w:w="1115" w:type="pct"/>
          </w:tcPr>
          <w:p w14:paraId="7931250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CFE165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F89C69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495353F" w14:textId="5112F134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Budowa: wyczu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walne punkty orien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ta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cyjne (m.in. rzepka, pisz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czel itp. )</w:t>
            </w:r>
          </w:p>
        </w:tc>
        <w:tc>
          <w:tcPr>
            <w:tcW w:w="1115" w:type="pct"/>
          </w:tcPr>
          <w:p w14:paraId="5B28883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02A7F7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AB230C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26C8CB5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Wymienne skóra i kości</w:t>
            </w:r>
          </w:p>
        </w:tc>
        <w:tc>
          <w:tcPr>
            <w:tcW w:w="1115" w:type="pct"/>
          </w:tcPr>
          <w:p w14:paraId="695EAD4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1BB120F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968F00B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9CD9A8E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Zbiornik krwi, sys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tem umoż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li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wiający aspi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ra</w:t>
            </w:r>
            <w:r w:rsidRPr="0043090C">
              <w:rPr>
                <w:rFonts w:asciiTheme="majorHAnsi" w:hAnsiTheme="majorHAnsi"/>
                <w:sz w:val="24"/>
                <w:szCs w:val="24"/>
              </w:rPr>
              <w:softHyphen/>
              <w:t>cję płynu</w:t>
            </w:r>
          </w:p>
        </w:tc>
        <w:tc>
          <w:tcPr>
            <w:tcW w:w="1115" w:type="pct"/>
          </w:tcPr>
          <w:p w14:paraId="1FAF1B2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30670E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F537D6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C6C0B5F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W zestawie sztuczna krew</w:t>
            </w:r>
          </w:p>
        </w:tc>
        <w:tc>
          <w:tcPr>
            <w:tcW w:w="1115" w:type="pct"/>
          </w:tcPr>
          <w:p w14:paraId="37FD147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A2A26C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926CBDA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06733ED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Walizka lub torba do przechowywania trenażera/ zestawu  </w:t>
            </w:r>
          </w:p>
        </w:tc>
        <w:tc>
          <w:tcPr>
            <w:tcW w:w="1115" w:type="pct"/>
          </w:tcPr>
          <w:p w14:paraId="223FF1C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611D83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E1D389E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211C6F7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4F0AA2B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561334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59FBE18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C4C86F1" w14:textId="690429CC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4EE1BEC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13EF89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EA86506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D385466" w14:textId="5CCC66BB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szkolenie z obsługi urządzenia</w:t>
            </w:r>
          </w:p>
        </w:tc>
        <w:tc>
          <w:tcPr>
            <w:tcW w:w="1115" w:type="pct"/>
          </w:tcPr>
          <w:p w14:paraId="450A8FE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45BCA9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CFA3511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5D29F12" w14:textId="336C6908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5C2D63D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395074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078692F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66817DB" w14:textId="008BBDC0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6267CFA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FAFBCD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74482E3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A5E075F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744D973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456E8AE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338DDCA8" w14:textId="7B44F7B4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5: Zakup, dostawa, montaż - trenażer do badania jamy brzusznej - 1 zestaw </w:t>
            </w:r>
          </w:p>
        </w:tc>
      </w:tr>
      <w:tr w:rsidR="00544FFA" w:rsidRPr="0043090C" w14:paraId="34F8C57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7529384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49609FD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1AE0967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lastRenderedPageBreak/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44FFA" w:rsidRPr="0043090C" w14:paraId="009A3D62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46BB7012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06" w:type="pct"/>
          </w:tcPr>
          <w:p w14:paraId="1FC72B3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36D1E487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2D38D91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8EC730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2206F96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7386FA1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319A17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1F134C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Tors dorosłego mężczyzny z realistyczną anatomią i punktami orientacyjnymi</w:t>
            </w:r>
          </w:p>
        </w:tc>
        <w:tc>
          <w:tcPr>
            <w:tcW w:w="1115" w:type="pct"/>
          </w:tcPr>
          <w:p w14:paraId="7D81B197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6128E6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C36524D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B00221F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Możliwe wykonanie badania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palpacyjnego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 (powierzchowne i głębokie)</w:t>
            </w:r>
          </w:p>
        </w:tc>
        <w:tc>
          <w:tcPr>
            <w:tcW w:w="1115" w:type="pct"/>
          </w:tcPr>
          <w:p w14:paraId="7F29EA6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109686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0ED80DA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274DB9A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Możliwe wykonanie osłuchiwanie (tętnica nerkowa, aorta, tętnica biodrowa, jelita)</w:t>
            </w:r>
          </w:p>
        </w:tc>
        <w:tc>
          <w:tcPr>
            <w:tcW w:w="1115" w:type="pct"/>
          </w:tcPr>
          <w:p w14:paraId="5819637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BB5EEF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0F733A6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685474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Możliwe wykonanie opukiwania (wątroby, śledziony, żeber)</w:t>
            </w:r>
          </w:p>
        </w:tc>
        <w:tc>
          <w:tcPr>
            <w:tcW w:w="1115" w:type="pct"/>
          </w:tcPr>
          <w:p w14:paraId="220CAF8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4A5E16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9D19F2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EF95D2A" w14:textId="642A905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Zawiera zestaw narządów wymiennych</w:t>
            </w:r>
            <w:r w:rsidR="00DF04C2">
              <w:rPr>
                <w:rFonts w:asciiTheme="majorHAnsi" w:hAnsiTheme="majorHAnsi"/>
                <w:sz w:val="24"/>
                <w:szCs w:val="24"/>
              </w:rPr>
              <w:t xml:space="preserve"> zmienionych chorobowo</w:t>
            </w:r>
            <w:r w:rsidRPr="0043090C">
              <w:rPr>
                <w:rFonts w:asciiTheme="majorHAnsi" w:hAnsiTheme="majorHAnsi"/>
                <w:sz w:val="24"/>
                <w:szCs w:val="24"/>
              </w:rPr>
              <w:t xml:space="preserve"> min. żebra, nerki</w:t>
            </w:r>
            <w:r w:rsidRPr="00DF04C2">
              <w:rPr>
                <w:rFonts w:asciiTheme="majorHAnsi" w:hAnsiTheme="majorHAnsi"/>
                <w:sz w:val="24"/>
                <w:szCs w:val="24"/>
              </w:rPr>
              <w:t>,</w:t>
            </w:r>
            <w:r w:rsidRPr="0043090C">
              <w:rPr>
                <w:rFonts w:asciiTheme="majorHAnsi" w:hAnsiTheme="majorHAnsi"/>
                <w:sz w:val="24"/>
                <w:szCs w:val="24"/>
              </w:rPr>
              <w:t xml:space="preserve"> śledziona (różne stopnie powiększenia), wątroba</w:t>
            </w:r>
            <w:r w:rsidR="00DF04C2"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r w:rsidRPr="0043090C">
              <w:rPr>
                <w:rFonts w:asciiTheme="majorHAnsi" w:hAnsiTheme="majorHAnsi"/>
                <w:sz w:val="24"/>
                <w:szCs w:val="24"/>
              </w:rPr>
              <w:t>pęcher</w:t>
            </w:r>
            <w:r w:rsidR="00DF04C2">
              <w:rPr>
                <w:rFonts w:asciiTheme="majorHAnsi" w:hAnsiTheme="majorHAnsi"/>
                <w:sz w:val="24"/>
                <w:szCs w:val="24"/>
              </w:rPr>
              <w:t xml:space="preserve">z, </w:t>
            </w:r>
            <w:r w:rsidRPr="0043090C">
              <w:rPr>
                <w:rFonts w:asciiTheme="majorHAnsi" w:hAnsiTheme="majorHAnsi"/>
                <w:sz w:val="24"/>
                <w:szCs w:val="24"/>
              </w:rPr>
              <w:t>węzeł chłonny pachwinowy, zmiany patologiczne</w:t>
            </w:r>
          </w:p>
        </w:tc>
        <w:tc>
          <w:tcPr>
            <w:tcW w:w="1115" w:type="pct"/>
          </w:tcPr>
          <w:p w14:paraId="7F77DEA8" w14:textId="21EA5935" w:rsidR="00544FFA" w:rsidRPr="002E1C7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  <w:highlight w:val="yellow"/>
              </w:rPr>
            </w:pPr>
          </w:p>
        </w:tc>
      </w:tr>
      <w:tr w:rsidR="00544FFA" w:rsidRPr="0043090C" w14:paraId="5DF1E76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AC4BE06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8BAE051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Funkcje zawiera kostne punkty orientacyjne</w:t>
            </w:r>
          </w:p>
        </w:tc>
        <w:tc>
          <w:tcPr>
            <w:tcW w:w="1115" w:type="pct"/>
          </w:tcPr>
          <w:p w14:paraId="443C721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500E50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447F8DF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823464B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Funkcja odtwarzanie dźwięków </w:t>
            </w:r>
          </w:p>
        </w:tc>
        <w:tc>
          <w:tcPr>
            <w:tcW w:w="1115" w:type="pct"/>
          </w:tcPr>
          <w:p w14:paraId="7C4CAFC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A81729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E5EEEC6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AFAE25F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Sterownik w zestawie</w:t>
            </w:r>
          </w:p>
        </w:tc>
        <w:tc>
          <w:tcPr>
            <w:tcW w:w="1115" w:type="pct"/>
          </w:tcPr>
          <w:p w14:paraId="55CB121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7C4511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316D9B7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EAAEB71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Zasilacz w zestawie</w:t>
            </w:r>
          </w:p>
        </w:tc>
        <w:tc>
          <w:tcPr>
            <w:tcW w:w="1115" w:type="pct"/>
          </w:tcPr>
          <w:p w14:paraId="1E171D1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46BF6F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1691AEE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83B024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Walizka lub torba do przechowywania trenażera/ zestawu  </w:t>
            </w:r>
          </w:p>
        </w:tc>
        <w:tc>
          <w:tcPr>
            <w:tcW w:w="1115" w:type="pct"/>
          </w:tcPr>
          <w:p w14:paraId="0AD3A4F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A7E20D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CEF1349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AC3CD8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34B0B78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088F4B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7202978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7E3D76E" w14:textId="0135B92F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5ACC73F2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B9C971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112815A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DF91A6F" w14:textId="51F47468" w:rsidR="00544FFA" w:rsidRPr="0043090C" w:rsidRDefault="00DF04C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544FFA" w:rsidRPr="0043090C">
              <w:rPr>
                <w:rFonts w:asciiTheme="majorHAnsi" w:hAnsiTheme="majorHAns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4877EBC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16DA52E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120D63D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3C7C031" w14:textId="4DB4EC5C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5125166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8E01BA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0AB32B2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2C4BB24" w14:textId="118BE906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604C442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4FB8AB9" w14:textId="77777777" w:rsidTr="009F503C">
        <w:trPr>
          <w:gridAfter w:val="1"/>
          <w:wAfter w:w="3" w:type="pct"/>
          <w:trHeight w:val="58"/>
        </w:trPr>
        <w:tc>
          <w:tcPr>
            <w:tcW w:w="276" w:type="pct"/>
            <w:vAlign w:val="center"/>
          </w:tcPr>
          <w:p w14:paraId="7890F2E9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BC3C569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5079353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43FBD470" w14:textId="2F11B4C4" w:rsidR="005325F3" w:rsidRPr="0043090C" w:rsidRDefault="005325F3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5325F3" w:rsidRPr="0043090C" w14:paraId="0D6398C8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9A5EC36" w14:textId="35FACDAD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0E63E2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6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dostawa, montaż - </w:t>
            </w:r>
            <w:proofErr w:type="spell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Pedobarograf</w:t>
            </w:r>
            <w:proofErr w:type="spell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diagnostyczny z oprogramowaniem 1 sztuka </w:t>
            </w:r>
          </w:p>
        </w:tc>
      </w:tr>
      <w:tr w:rsidR="005325F3" w:rsidRPr="0043090C" w14:paraId="6536CC5F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40E8D6D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3F87F4E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5DCB8EEC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325F3" w:rsidRPr="0043090C" w14:paraId="28E8C6F2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024B5426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06" w:type="pct"/>
          </w:tcPr>
          <w:p w14:paraId="1EE7DE0B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403E143B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289AE9C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5A0883E3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13B8859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796BF5" w:rsidRPr="0043090C" w14:paraId="7CF88CE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524FF65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766721F" w14:textId="56D37ADC" w:rsidR="00796BF5" w:rsidRPr="0043090C" w:rsidRDefault="00796BF5" w:rsidP="00796BF5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72DAB">
              <w:rPr>
                <w:color w:val="333333"/>
                <w:sz w:val="24"/>
                <w:szCs w:val="24"/>
              </w:rPr>
              <w:t>Urządzenie diagnostyczne służące do oceny wad stóp w warunkach statycznych i dynamicznych oraz parametrów neurologicznych, ortopedycznych i diabetologicznych. </w:t>
            </w:r>
          </w:p>
        </w:tc>
        <w:tc>
          <w:tcPr>
            <w:tcW w:w="1115" w:type="pct"/>
          </w:tcPr>
          <w:p w14:paraId="30350473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798D12B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642BE61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98E7345" w14:textId="0A1D2D6E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Powierzchnia aktywna min.  40x 40 cm</w:t>
            </w:r>
          </w:p>
        </w:tc>
        <w:tc>
          <w:tcPr>
            <w:tcW w:w="1115" w:type="pct"/>
          </w:tcPr>
          <w:p w14:paraId="58E8E459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5A85A05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4138491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BD18E35" w14:textId="1C6490D5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Ilość czujników min. 1500</w:t>
            </w:r>
          </w:p>
        </w:tc>
        <w:tc>
          <w:tcPr>
            <w:tcW w:w="1115" w:type="pct"/>
          </w:tcPr>
          <w:p w14:paraId="614977CB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2633579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3659554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B1EA249" w14:textId="5914F3E0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Połączenie z komputerem min. USB</w:t>
            </w:r>
          </w:p>
        </w:tc>
        <w:tc>
          <w:tcPr>
            <w:tcW w:w="1115" w:type="pct"/>
          </w:tcPr>
          <w:p w14:paraId="6144C480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3881CD0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AB4F835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BA2B863" w14:textId="13DCB092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572DAB">
              <w:t>Częstotliwość akwizycj</w:t>
            </w:r>
            <w:r>
              <w:t xml:space="preserve">i min. 100 </w:t>
            </w:r>
            <w:proofErr w:type="spellStart"/>
            <w:r>
              <w:t>Hz</w:t>
            </w:r>
            <w:proofErr w:type="spellEnd"/>
          </w:p>
        </w:tc>
        <w:tc>
          <w:tcPr>
            <w:tcW w:w="1115" w:type="pct"/>
          </w:tcPr>
          <w:p w14:paraId="1C886B1C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5682DD8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6A3D77D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68ED4F7" w14:textId="146E7C80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t>Możliwość wykonywania b</w:t>
            </w:r>
            <w:r w:rsidRPr="00252B7E">
              <w:t>adania statyczne</w:t>
            </w:r>
            <w:r>
              <w:t>go</w:t>
            </w:r>
          </w:p>
        </w:tc>
        <w:tc>
          <w:tcPr>
            <w:tcW w:w="1115" w:type="pct"/>
          </w:tcPr>
          <w:p w14:paraId="208CD98E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15F0EA2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57A3034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B982DC1" w14:textId="6DAAFB76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t>Możliwość wykonywania b</w:t>
            </w:r>
            <w:r w:rsidRPr="00252B7E">
              <w:t>adania dynamiczne</w:t>
            </w:r>
            <w:r>
              <w:t>go</w:t>
            </w:r>
            <w:r w:rsidRPr="00252B7E">
              <w:t xml:space="preserve"> (chód)</w:t>
            </w:r>
          </w:p>
        </w:tc>
        <w:tc>
          <w:tcPr>
            <w:tcW w:w="1115" w:type="pct"/>
          </w:tcPr>
          <w:p w14:paraId="4820307C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6BC5CC5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652A8BD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C202FB4" w14:textId="537DCA36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t>Możliwa a</w:t>
            </w:r>
            <w:r w:rsidRPr="00252B7E">
              <w:t>naliza parametrów czasowo</w:t>
            </w:r>
            <w:r w:rsidRPr="00252B7E">
              <w:noBreakHyphen/>
              <w:t>przestrzennych</w:t>
            </w:r>
          </w:p>
        </w:tc>
        <w:tc>
          <w:tcPr>
            <w:tcW w:w="1115" w:type="pct"/>
          </w:tcPr>
          <w:p w14:paraId="39D2EC73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36F01ED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E3E3520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388D395" w14:textId="1BC36CA2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Oprogramowanie wymagane, kompatybilne z urządzeniem </w:t>
            </w:r>
          </w:p>
        </w:tc>
        <w:tc>
          <w:tcPr>
            <w:tcW w:w="1115" w:type="pct"/>
          </w:tcPr>
          <w:p w14:paraId="4329D57E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76D812F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4DCC0D4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3DE55DE" w14:textId="332B55B9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Licencja na oprogramowanie bezterminowa </w:t>
            </w:r>
          </w:p>
        </w:tc>
        <w:tc>
          <w:tcPr>
            <w:tcW w:w="1115" w:type="pct"/>
          </w:tcPr>
          <w:p w14:paraId="5390D8C0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63A9291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A5B958B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684E837" w14:textId="13C98905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Grubość platformy min. 8 mm</w:t>
            </w:r>
          </w:p>
        </w:tc>
        <w:tc>
          <w:tcPr>
            <w:tcW w:w="1115" w:type="pct"/>
          </w:tcPr>
          <w:p w14:paraId="33CD3CFB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4DF8A80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66B65D3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12E0E98" w14:textId="77777777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Walizka lub torba do przechowywania trenażera/ zestawu  </w:t>
            </w:r>
          </w:p>
        </w:tc>
        <w:tc>
          <w:tcPr>
            <w:tcW w:w="1115" w:type="pct"/>
          </w:tcPr>
          <w:p w14:paraId="4EF2A6DF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5767FE1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7540244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CE7DB18" w14:textId="77777777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75CD133D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1C5BB8B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B8BF77F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3A2AAFD" w14:textId="77777777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Montaż urządzenia w siedzibie zamawiającego, szkolenie z obsługi urządzenia </w:t>
            </w:r>
          </w:p>
        </w:tc>
        <w:tc>
          <w:tcPr>
            <w:tcW w:w="1115" w:type="pct"/>
          </w:tcPr>
          <w:p w14:paraId="22867C4F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2449D98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5CA3267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8FC5ECD" w14:textId="3FE0F712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Urządzenie fabrycznie nowe z 2024 r lub nowsze </w:t>
            </w:r>
          </w:p>
        </w:tc>
        <w:tc>
          <w:tcPr>
            <w:tcW w:w="1115" w:type="pct"/>
          </w:tcPr>
          <w:p w14:paraId="44CDBFF4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1248FF8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02B8489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08849D8" w14:textId="4474CC1C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6785C7A5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2D044C3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57F97D1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AEFE220" w14:textId="77777777" w:rsidR="00796BF5" w:rsidRPr="0043090C" w:rsidRDefault="00796BF5" w:rsidP="00796BF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3FC2BE1E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55508224" w14:textId="27921625" w:rsidR="005325F3" w:rsidRPr="0043090C" w:rsidRDefault="005325F3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5D3A07" w:rsidRPr="0043090C" w14:paraId="42FA2211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4274E79" w14:textId="5D477120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CZĘŚĆ 7</w:t>
            </w:r>
            <w:r w:rsidRPr="000A1C8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: Zakup, dostawa</w:t>
            </w:r>
            <w:r w:rsidR="000A1C82" w:rsidRPr="000A1C8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, montaż -</w:t>
            </w:r>
            <w:r w:rsidRPr="000A1C8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F404B4" w:rsidRPr="000A1C8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Podoskop</w:t>
            </w:r>
            <w:r w:rsidR="00F404B4" w:rsidRPr="003C608C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 z możliwością zbierania danych cyfrowych – 2 zestawy</w:t>
            </w:r>
          </w:p>
        </w:tc>
      </w:tr>
      <w:tr w:rsidR="005D3A07" w:rsidRPr="0043090C" w14:paraId="46E2443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0F9C32A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58C0E5B1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7B38A36B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D3A07" w:rsidRPr="0043090C" w14:paraId="348EA1C8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715F039C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651A6285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4042630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DDEE8A7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B901CF7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62B428D0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D3A07" w:rsidRPr="0043090C" w14:paraId="76DF052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EE156E9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5D02002" w14:textId="736C75A6" w:rsidR="005D3A07" w:rsidRPr="0043090C" w:rsidRDefault="005D3A07" w:rsidP="00BF2D32">
            <w:pPr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Podoskop z podświetleniem, lustrem, kamerą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full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 HD </w:t>
            </w:r>
          </w:p>
        </w:tc>
        <w:tc>
          <w:tcPr>
            <w:tcW w:w="1115" w:type="pct"/>
          </w:tcPr>
          <w:p w14:paraId="1C68ADC4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410972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4D597E9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131B177" w14:textId="77777777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Kamera umożliwia zrobienie zdjęcia lub nakręcenie sekwencji filmowej</w:t>
            </w:r>
          </w:p>
        </w:tc>
        <w:tc>
          <w:tcPr>
            <w:tcW w:w="1115" w:type="pct"/>
          </w:tcPr>
          <w:p w14:paraId="1A720AAF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7622F2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B83296E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1D92345" w14:textId="6FFCAC1C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Rejestracja sekwencji ruchowych</w:t>
            </w:r>
            <w:r w:rsidR="00F1117B" w:rsidRPr="0043090C">
              <w:rPr>
                <w:rFonts w:asciiTheme="majorHAnsi" w:hAnsiTheme="majorHAnsi"/>
                <w:sz w:val="24"/>
                <w:szCs w:val="24"/>
              </w:rPr>
              <w:t xml:space="preserve"> i</w:t>
            </w:r>
            <w:r w:rsidRPr="0043090C">
              <w:rPr>
                <w:rFonts w:asciiTheme="majorHAnsi" w:hAnsiTheme="majorHAnsi"/>
                <w:sz w:val="24"/>
                <w:szCs w:val="24"/>
              </w:rPr>
              <w:t xml:space="preserve"> zarchiwizowanie min. 20 klatek/</w:t>
            </w:r>
            <w:r w:rsidR="000212EB">
              <w:rPr>
                <w:rFonts w:asciiTheme="majorHAnsi" w:hAnsiTheme="majorHAnsi"/>
                <w:sz w:val="24"/>
                <w:szCs w:val="24"/>
              </w:rPr>
              <w:t>s</w:t>
            </w:r>
          </w:p>
        </w:tc>
        <w:tc>
          <w:tcPr>
            <w:tcW w:w="1115" w:type="pct"/>
          </w:tcPr>
          <w:p w14:paraId="622B04C0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AE085A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CB829EF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02DA132" w14:textId="77777777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Oprogramowanie do podoskopu umożliwiające wykonywanie pomiarów na obrazie stóp i pięt uzyskanych ze zdjęć z podoskopu</w:t>
            </w:r>
          </w:p>
        </w:tc>
        <w:tc>
          <w:tcPr>
            <w:tcW w:w="1115" w:type="pct"/>
          </w:tcPr>
          <w:p w14:paraId="318DE03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59B02DE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739343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6E52B09" w14:textId="77777777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Możliwość wykonywania w oprogramowaniu manualnych pomiarów odległości i kątów oraz automatycznych pomiarów</w:t>
            </w:r>
          </w:p>
        </w:tc>
        <w:tc>
          <w:tcPr>
            <w:tcW w:w="1115" w:type="pct"/>
          </w:tcPr>
          <w:p w14:paraId="40B0CCD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02B7370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B4FFE72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6E13481" w14:textId="3FEA6012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Podświetlenie LED </w:t>
            </w:r>
          </w:p>
        </w:tc>
        <w:tc>
          <w:tcPr>
            <w:tcW w:w="1115" w:type="pct"/>
          </w:tcPr>
          <w:p w14:paraId="18A81195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4E7E025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9C5EBD7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8F58614" w14:textId="77777777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Obciążenie do 150 kg</w:t>
            </w:r>
          </w:p>
        </w:tc>
        <w:tc>
          <w:tcPr>
            <w:tcW w:w="1115" w:type="pct"/>
          </w:tcPr>
          <w:p w14:paraId="0E25781F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4C797C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32CD5F1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A184E92" w14:textId="77777777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118B36F2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0CFFB1B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6970F96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C3DE3F5" w14:textId="21BDFD80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0D5EE83A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1117B" w:rsidRPr="0043090C" w14:paraId="5B1E803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ED1374E" w14:textId="77777777" w:rsidR="00F1117B" w:rsidRPr="0043090C" w:rsidRDefault="00F1117B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B436868" w14:textId="6AC0BB89" w:rsidR="00F1117B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F1117B" w:rsidRPr="0043090C">
              <w:rPr>
                <w:rFonts w:asciiTheme="majorHAnsi" w:hAnsiTheme="majorHAnsi"/>
                <w:sz w:val="24"/>
                <w:szCs w:val="24"/>
              </w:rPr>
              <w:t>zkolenie z obsługi urządzenia i oprogramowania</w:t>
            </w:r>
          </w:p>
        </w:tc>
        <w:tc>
          <w:tcPr>
            <w:tcW w:w="1115" w:type="pct"/>
          </w:tcPr>
          <w:p w14:paraId="340912AF" w14:textId="77777777" w:rsidR="00F1117B" w:rsidRPr="0043090C" w:rsidRDefault="00F1117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5C568D8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8519F9C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E64ED3F" w14:textId="467D613A" w:rsidR="005D3A07" w:rsidRPr="0043090C" w:rsidRDefault="005D3A07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00EE9854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4D8793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F806B07" w14:textId="77777777" w:rsidR="00544FFA" w:rsidRPr="0043090C" w:rsidRDefault="00544FFA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C96E1ED" w14:textId="11CD5752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4366410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F58C10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FAFE3A4" w14:textId="77777777" w:rsidR="00544FFA" w:rsidRPr="0043090C" w:rsidRDefault="00544FFA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9BCD32F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3BFE8C4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2A686395" w14:textId="60D91883" w:rsidR="00F850A2" w:rsidRPr="0043090C" w:rsidRDefault="00F850A2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606588" w:rsidRPr="0043090C" w14:paraId="021AF6CA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1945203" w14:textId="39510781" w:rsidR="00606588" w:rsidRPr="00A539E2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color w:val="EE0000"/>
                <w:sz w:val="24"/>
                <w:szCs w:val="24"/>
              </w:rPr>
            </w:pPr>
            <w:bookmarkStart w:id="3" w:name="_Hlk221784735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517770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8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Zakup, dostawa i montaż myjki do głowy z </w:t>
            </w:r>
            <w:proofErr w:type="spell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masażerem</w:t>
            </w:r>
            <w:proofErr w:type="spell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3 zestawy</w:t>
            </w:r>
          </w:p>
        </w:tc>
      </w:tr>
      <w:tr w:rsidR="00606588" w:rsidRPr="0043090C" w14:paraId="4B555826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5F7A519D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299D0A5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11E64E45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606588" w:rsidRPr="0043090C" w14:paraId="1266162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242394A8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040AA543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27729F9B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7361D3D9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B09242C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78BD54AB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606588" w:rsidRPr="0043090C" w14:paraId="5C14BAF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16D0E6A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FCEEB72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Myjka do głowy z funkcją masażu</w:t>
            </w:r>
          </w:p>
        </w:tc>
        <w:tc>
          <w:tcPr>
            <w:tcW w:w="1115" w:type="pct"/>
          </w:tcPr>
          <w:p w14:paraId="402B66D4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0DBFB3D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25486EB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FC8B745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 w:rsidRPr="0043090C">
              <w:rPr>
                <w:rFonts w:asciiTheme="majorHAnsi" w:hAnsiTheme="majorHAnsi" w:cs="Calibri"/>
                <w:sz w:val="24"/>
                <w:szCs w:val="24"/>
              </w:rPr>
              <w:t>Masażer</w:t>
            </w:r>
            <w:proofErr w:type="spellEnd"/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 wibracyjny, sterowanie pilotem </w:t>
            </w:r>
          </w:p>
        </w:tc>
        <w:tc>
          <w:tcPr>
            <w:tcW w:w="1115" w:type="pct"/>
          </w:tcPr>
          <w:p w14:paraId="722B99FF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4D8C545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E63F23D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B50D68B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Misa ceramiczna z miejscem na kosmetyki </w:t>
            </w:r>
          </w:p>
        </w:tc>
        <w:tc>
          <w:tcPr>
            <w:tcW w:w="1115" w:type="pct"/>
          </w:tcPr>
          <w:p w14:paraId="574357CE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2556CC4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B8CC45C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255B1BA" w14:textId="4E4CA32C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Tapicerka skaj </w:t>
            </w:r>
          </w:p>
        </w:tc>
        <w:tc>
          <w:tcPr>
            <w:tcW w:w="1115" w:type="pct"/>
          </w:tcPr>
          <w:p w14:paraId="2C8FD7CE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73D29EA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DE6E954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E91FDD3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Podłączenie do mediów z boku lub tyłu obudowy</w:t>
            </w:r>
          </w:p>
        </w:tc>
        <w:tc>
          <w:tcPr>
            <w:tcW w:w="1115" w:type="pct"/>
          </w:tcPr>
          <w:p w14:paraId="71C37E56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3FD9F7A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21D5EC8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BCA1112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Wysokość siedziska min. 45 cm, szerokość siedziska min. 50 cm</w:t>
            </w:r>
          </w:p>
        </w:tc>
        <w:tc>
          <w:tcPr>
            <w:tcW w:w="1115" w:type="pct"/>
          </w:tcPr>
          <w:p w14:paraId="41FDC777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1C0BC99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7FF5A5A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A39F282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Wysokość misy min. 60 cm</w:t>
            </w:r>
          </w:p>
        </w:tc>
        <w:tc>
          <w:tcPr>
            <w:tcW w:w="1115" w:type="pct"/>
          </w:tcPr>
          <w:p w14:paraId="6C192776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6AFA4B2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175679F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01514EE" w14:textId="77777777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Instrukcja w języku polskim  lub angielskim</w:t>
            </w:r>
          </w:p>
        </w:tc>
        <w:tc>
          <w:tcPr>
            <w:tcW w:w="1115" w:type="pct"/>
          </w:tcPr>
          <w:p w14:paraId="33D0C3F5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475546D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8EEF02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874088E" w14:textId="6A4CD97E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6678E77B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924D4" w:rsidRPr="0043090C" w14:paraId="79408C9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674DC2C" w14:textId="77777777" w:rsidR="005924D4" w:rsidRPr="0043090C" w:rsidRDefault="005924D4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C2F4BFE" w14:textId="00C0D12B" w:rsidR="005924D4" w:rsidRPr="0043090C" w:rsidRDefault="00796BF5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S</w:t>
            </w:r>
            <w:r w:rsidR="005924D4" w:rsidRPr="0043090C">
              <w:rPr>
                <w:rFonts w:asciiTheme="majorHAnsi" w:hAnsiTheme="majorHAnsi" w:cs="Calibr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0D83181B" w14:textId="77777777" w:rsidR="005924D4" w:rsidRPr="0043090C" w:rsidRDefault="005924D4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1677567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D8C0BFD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0B4A6E0" w14:textId="168D7B1D" w:rsidR="00606588" w:rsidRPr="0043090C" w:rsidRDefault="00606588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Urządzenie fabrycznie nowe z 2024 r lub nowsz</w:t>
            </w:r>
            <w:r w:rsidR="005924D4" w:rsidRPr="0043090C">
              <w:rPr>
                <w:rFonts w:asciiTheme="majorHAnsi" w:hAnsiTheme="majorHAnsi" w:cs="Calibri"/>
                <w:sz w:val="24"/>
                <w:szCs w:val="24"/>
              </w:rPr>
              <w:t xml:space="preserve">e </w:t>
            </w:r>
          </w:p>
        </w:tc>
        <w:tc>
          <w:tcPr>
            <w:tcW w:w="1115" w:type="pct"/>
          </w:tcPr>
          <w:p w14:paraId="5D72C188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C93622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B3C3DA9" w14:textId="77777777" w:rsidR="00544FFA" w:rsidRPr="0043090C" w:rsidRDefault="00544FFA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1166BF6" w14:textId="0C57D03B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6438A80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7E6F6D9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290F76" w14:textId="77777777" w:rsidR="00544FFA" w:rsidRPr="0043090C" w:rsidRDefault="00544FFA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B4322F8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39A15CB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bookmarkEnd w:id="3"/>
    </w:tbl>
    <w:p w14:paraId="038E3DEC" w14:textId="77777777" w:rsidR="00606588" w:rsidRPr="0043090C" w:rsidRDefault="00606588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517770" w:rsidRPr="0043090C" w14:paraId="106C916D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65CC7DF" w14:textId="49C58F0F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color w:val="EE0000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CZĘŚĆ 9: Zakup, dostawa, montaż - urządzenie do masażu uciskowego sekwencyjnego  2 zestawy</w:t>
            </w:r>
          </w:p>
        </w:tc>
      </w:tr>
      <w:tr w:rsidR="00517770" w:rsidRPr="0043090C" w14:paraId="1A48206E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013CD27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02B220BF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069EEF1F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17770" w:rsidRPr="0043090C" w14:paraId="14D84B9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5C10CDDA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0BB6141B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632DFAD1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75FC07C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60C4488B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651FED1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17770" w:rsidRPr="0043090C" w14:paraId="5B1FFE2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8D91329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AC0D8EC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Aparat do drenażu limfatycznego min. 4 – komorowy </w:t>
            </w:r>
          </w:p>
        </w:tc>
        <w:tc>
          <w:tcPr>
            <w:tcW w:w="1115" w:type="pct"/>
          </w:tcPr>
          <w:p w14:paraId="634EA515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2721DD3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5670599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C4EA516" w14:textId="3D86021B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Mankiety min. 4 komorowe na ręce 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 xml:space="preserve">- 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>2 szt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>uki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, </w:t>
            </w:r>
            <w:r w:rsidR="000212EB">
              <w:rPr>
                <w:rFonts w:asciiTheme="majorHAnsi" w:hAnsiTheme="majorHAnsi" w:cs="Calibri"/>
                <w:sz w:val="24"/>
                <w:szCs w:val="24"/>
              </w:rPr>
              <w:t xml:space="preserve">min. 4 komorowe 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>na nogi (prawa i lewa) min. 2 szt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>uki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, biodra/ brzuch 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 xml:space="preserve"> min. 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>1 szt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>uka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</w:p>
        </w:tc>
        <w:tc>
          <w:tcPr>
            <w:tcW w:w="1115" w:type="pct"/>
          </w:tcPr>
          <w:p w14:paraId="4020030D" w14:textId="4B63A60F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F503C" w:rsidRPr="0043090C" w14:paraId="74D8F40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10A84B" w14:textId="77777777" w:rsidR="009F503C" w:rsidRPr="0043090C" w:rsidRDefault="009F503C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C153DE1" w14:textId="2D6E7B30" w:rsidR="009F503C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Calibri"/>
                <w:sz w:val="24"/>
                <w:szCs w:val="24"/>
              </w:rPr>
              <w:t>P</w:t>
            </w:r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>oszerzacz</w:t>
            </w:r>
            <w:proofErr w:type="spellEnd"/>
            <w:r w:rsidR="009F503C" w:rsidRPr="0043090C">
              <w:rPr>
                <w:rFonts w:asciiTheme="majorHAnsi" w:hAnsiTheme="majorHAnsi" w:cs="Calibri"/>
                <w:sz w:val="24"/>
                <w:szCs w:val="24"/>
              </w:rPr>
              <w:t xml:space="preserve"> mankietów na nogi min. 2 sztuki</w:t>
            </w:r>
          </w:p>
        </w:tc>
        <w:tc>
          <w:tcPr>
            <w:tcW w:w="1115" w:type="pct"/>
          </w:tcPr>
          <w:p w14:paraId="05F3CBAA" w14:textId="77777777" w:rsidR="009F503C" w:rsidRPr="0043090C" w:rsidRDefault="009F503C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3C2684E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92F87FA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F80603C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Ciśnienie od min. 20 mmHg</w:t>
            </w:r>
          </w:p>
        </w:tc>
        <w:tc>
          <w:tcPr>
            <w:tcW w:w="1115" w:type="pct"/>
          </w:tcPr>
          <w:p w14:paraId="4AF88C2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1894152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CC52A45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2F3742E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Programy zabiegowe min. 5, możliwość zapisywania programów </w:t>
            </w:r>
          </w:p>
        </w:tc>
        <w:tc>
          <w:tcPr>
            <w:tcW w:w="1115" w:type="pct"/>
          </w:tcPr>
          <w:p w14:paraId="70BCDDC0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287723E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3FD0DBB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E04831F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Możliwość wyłączania komór</w:t>
            </w:r>
          </w:p>
        </w:tc>
        <w:tc>
          <w:tcPr>
            <w:tcW w:w="1115" w:type="pct"/>
          </w:tcPr>
          <w:p w14:paraId="2E26FAFA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0ADDA6B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DAA5CDD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BB990B6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Regulacja tempa zabiegu </w:t>
            </w:r>
          </w:p>
        </w:tc>
        <w:tc>
          <w:tcPr>
            <w:tcW w:w="1115" w:type="pct"/>
          </w:tcPr>
          <w:p w14:paraId="68F1447F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18EEF11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4506CA6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C651DC8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Moc pobór min. 40 W</w:t>
            </w:r>
          </w:p>
        </w:tc>
        <w:tc>
          <w:tcPr>
            <w:tcW w:w="1115" w:type="pct"/>
          </w:tcPr>
          <w:p w14:paraId="5E3456B3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5CC7339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1A3AD97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F47301B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Wyświetlacz kolorowy, dotykowy </w:t>
            </w:r>
          </w:p>
        </w:tc>
        <w:tc>
          <w:tcPr>
            <w:tcW w:w="1115" w:type="pct"/>
          </w:tcPr>
          <w:p w14:paraId="090D42C5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21C44B4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1121DC3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F0CA4C0" w14:textId="77777777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Instrukcja w języku polskim lub angielskim</w:t>
            </w:r>
          </w:p>
        </w:tc>
        <w:tc>
          <w:tcPr>
            <w:tcW w:w="1115" w:type="pct"/>
          </w:tcPr>
          <w:p w14:paraId="7319043B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622C011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A208769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CF79CA4" w14:textId="2F42A084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Montaż urządzenia w siedzibie zamawiającego, </w:t>
            </w:r>
          </w:p>
        </w:tc>
        <w:tc>
          <w:tcPr>
            <w:tcW w:w="1115" w:type="pct"/>
          </w:tcPr>
          <w:p w14:paraId="1240FCB9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29288C" w:rsidRPr="0043090C" w14:paraId="456721C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08D6AF6" w14:textId="77777777" w:rsidR="0029288C" w:rsidRPr="0043090C" w:rsidRDefault="0029288C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C4D03DB" w14:textId="67A4001C" w:rsidR="0029288C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S</w:t>
            </w:r>
            <w:r w:rsidR="0029288C" w:rsidRPr="0043090C">
              <w:rPr>
                <w:rFonts w:asciiTheme="majorHAnsi" w:hAnsiTheme="majorHAnsi" w:cs="Calibr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4199D402" w14:textId="77777777" w:rsidR="0029288C" w:rsidRPr="0043090C" w:rsidRDefault="0029288C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3306F7E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D3214C3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5535509" w14:textId="7C97120E" w:rsidR="00517770" w:rsidRPr="0043090C" w:rsidRDefault="00517770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Urządzenie fabrycznie nowe z 2024 r lub nowsze</w:t>
            </w:r>
          </w:p>
        </w:tc>
        <w:tc>
          <w:tcPr>
            <w:tcW w:w="1115" w:type="pct"/>
          </w:tcPr>
          <w:p w14:paraId="38F1E5BB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14015BD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D60F88A" w14:textId="77777777" w:rsidR="00544FFA" w:rsidRPr="0043090C" w:rsidRDefault="00544FFA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C2B92A2" w14:textId="075C03E8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2EA53C2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1FF5C1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32D1F60" w14:textId="77777777" w:rsidR="00544FFA" w:rsidRPr="0043090C" w:rsidRDefault="00544FFA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519584D" w14:textId="77777777" w:rsidR="00544FFA" w:rsidRPr="0043090C" w:rsidRDefault="00544FFA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785D652D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66E84FF7" w14:textId="1BC8E447" w:rsidR="00F850A2" w:rsidRPr="0043090C" w:rsidRDefault="00F850A2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p w14:paraId="04EA2AF9" w14:textId="77777777" w:rsidR="00517770" w:rsidRPr="0043090C" w:rsidRDefault="00517770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5325F3" w:rsidRPr="0043090C" w14:paraId="58AA7DEC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94D61B6" w14:textId="67179E49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BF2D32"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10</w:t>
            </w:r>
            <w:r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810158"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dostawa, montaż - </w:t>
            </w:r>
            <w:r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zestaw trenażerów do wkłuć podskórnych i śródskórnych 4</w:t>
            </w:r>
            <w:r w:rsidR="00776B4F"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zestawy</w:t>
            </w:r>
          </w:p>
        </w:tc>
      </w:tr>
      <w:tr w:rsidR="005325F3" w:rsidRPr="0043090C" w14:paraId="0462F014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FADBBC6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67096A20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6F394D9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5325F3" w:rsidRPr="0043090C" w14:paraId="2771A584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62A0EEB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06" w:type="pct"/>
          </w:tcPr>
          <w:p w14:paraId="52F3500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5B51088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EC239C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C2E78DC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6DDF37EE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325F3" w:rsidRPr="0043090C" w14:paraId="5701AF8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09B7CF2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8151885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Funkcja: umożliwia wstrzykiwanie płynów/ wody</w:t>
            </w:r>
          </w:p>
        </w:tc>
        <w:tc>
          <w:tcPr>
            <w:tcW w:w="1115" w:type="pct"/>
          </w:tcPr>
          <w:p w14:paraId="1C5A8088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4074287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6B8C5BB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9868D66" w14:textId="2373D16B" w:rsidR="005325F3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Pojemnik</w:t>
            </w:r>
            <w:r w:rsidR="00794A37">
              <w:rPr>
                <w:rFonts w:asciiTheme="majorHAnsi" w:hAnsiTheme="majorHAnsi"/>
                <w:sz w:val="24"/>
                <w:szCs w:val="24"/>
              </w:rPr>
              <w:t xml:space="preserve">/Walizka </w:t>
            </w:r>
            <w:r w:rsidR="005325F3" w:rsidRPr="000212EB">
              <w:rPr>
                <w:rFonts w:asciiTheme="majorHAnsi" w:hAnsiTheme="majorHAnsi"/>
                <w:sz w:val="24"/>
                <w:szCs w:val="24"/>
              </w:rPr>
              <w:t xml:space="preserve"> lub torba do przechowywania trenażerów</w:t>
            </w:r>
            <w:r w:rsidR="005325F3" w:rsidRPr="0043090C">
              <w:rPr>
                <w:rFonts w:asciiTheme="majorHAnsi" w:hAnsiTheme="majorHAnsi"/>
                <w:sz w:val="24"/>
                <w:szCs w:val="24"/>
              </w:rPr>
              <w:t xml:space="preserve">   </w:t>
            </w:r>
          </w:p>
        </w:tc>
        <w:tc>
          <w:tcPr>
            <w:tcW w:w="1115" w:type="pct"/>
          </w:tcPr>
          <w:p w14:paraId="29EB3C47" w14:textId="726EAEF1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45CFE97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34036D1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183B982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Trenażery wielowarstwowe, odtworzone: warstwa naskórka, skóry właściwej, tkanki tłuszczowej i mięśnia</w:t>
            </w:r>
          </w:p>
        </w:tc>
        <w:tc>
          <w:tcPr>
            <w:tcW w:w="1115" w:type="pct"/>
          </w:tcPr>
          <w:p w14:paraId="057071F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23DE1AD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43D506D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F4354A4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Możliwe wkłucia śródskórne na całej powierzchni trenażera. Po prawidłowym wstrzyknięciu płynu, na skórze tworzy się charakterystyczny pęcherz (który można odciągnąć)</w:t>
            </w:r>
          </w:p>
        </w:tc>
        <w:tc>
          <w:tcPr>
            <w:tcW w:w="1115" w:type="pct"/>
          </w:tcPr>
          <w:p w14:paraId="6512F8C2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520FA5E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AB9A22C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E8F3E8F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Funkcja: wielokrotnego nakłuwanie każdego z miejsc iniekcji</w:t>
            </w:r>
          </w:p>
        </w:tc>
        <w:tc>
          <w:tcPr>
            <w:tcW w:w="1115" w:type="pct"/>
          </w:tcPr>
          <w:p w14:paraId="385FE637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44B3048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D5C1AD5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17E32A7" w14:textId="77777777" w:rsidR="005325F3" w:rsidRPr="000212EB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212EB">
              <w:rPr>
                <w:rFonts w:asciiTheme="majorHAnsi" w:hAnsiTheme="majorHAnsi"/>
                <w:sz w:val="24"/>
                <w:szCs w:val="24"/>
              </w:rPr>
              <w:t>Pasek mocujący umożliwiający umocowanie trenażera na pacjencie standaryzowanym lub manekinie</w:t>
            </w:r>
          </w:p>
        </w:tc>
        <w:tc>
          <w:tcPr>
            <w:tcW w:w="1115" w:type="pct"/>
          </w:tcPr>
          <w:p w14:paraId="3169D8E8" w14:textId="545D0CDD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6A2A234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2C0F354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F4399E8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Funkcja: opór wkłucia </w:t>
            </w:r>
          </w:p>
        </w:tc>
        <w:tc>
          <w:tcPr>
            <w:tcW w:w="1115" w:type="pct"/>
          </w:tcPr>
          <w:p w14:paraId="3F74428E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51DBA32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98C8B0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957FCFA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5F90D22B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0475C29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20FA9DF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DF4B683" w14:textId="77777777" w:rsidR="005325F3" w:rsidRPr="0043090C" w:rsidRDefault="005325F3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100AAC04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59AD98A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4B5CF20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DD7DD09" w14:textId="2F17D177" w:rsidR="005325F3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5325F3" w:rsidRPr="0043090C">
              <w:rPr>
                <w:rFonts w:asciiTheme="majorHAnsi" w:hAnsiTheme="majorHAns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1D477704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4A37" w:rsidRPr="0043090C" w14:paraId="338CA55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3C58A4A" w14:textId="77777777" w:rsidR="00794A37" w:rsidRPr="0043090C" w:rsidRDefault="00794A37" w:rsidP="00794A37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C573A5B" w14:textId="448FA583" w:rsidR="00794A37" w:rsidRPr="0043090C" w:rsidRDefault="00794A37" w:rsidP="00794A3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256D6">
              <w:rPr>
                <w:sz w:val="24"/>
                <w:szCs w:val="24"/>
              </w:rPr>
              <w:t xml:space="preserve">Urządzenie fabrycznie nowe z 2024 r lub nowsze, nieużywane, wyklucza się urządzenie </w:t>
            </w:r>
            <w:proofErr w:type="spellStart"/>
            <w:r w:rsidRPr="001256D6">
              <w:rPr>
                <w:sz w:val="24"/>
                <w:szCs w:val="24"/>
              </w:rPr>
              <w:t>rekondycjonowane</w:t>
            </w:r>
            <w:proofErr w:type="spellEnd"/>
            <w:r w:rsidRPr="001256D6">
              <w:rPr>
                <w:sz w:val="24"/>
                <w:szCs w:val="24"/>
              </w:rPr>
              <w:t xml:space="preserve"> oraz ich odpowiedniki</w:t>
            </w:r>
          </w:p>
        </w:tc>
        <w:tc>
          <w:tcPr>
            <w:tcW w:w="1115" w:type="pct"/>
          </w:tcPr>
          <w:p w14:paraId="3966B077" w14:textId="77777777" w:rsidR="00794A37" w:rsidRPr="0043090C" w:rsidRDefault="00794A37" w:rsidP="00794A3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4A37" w:rsidRPr="0043090C" w14:paraId="1229156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5B0BC59" w14:textId="77777777" w:rsidR="00794A37" w:rsidRPr="0043090C" w:rsidRDefault="00794A37" w:rsidP="00794A37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8367AD2" w14:textId="05A64F56" w:rsidR="00794A37" w:rsidRPr="0043090C" w:rsidRDefault="00794A37" w:rsidP="00794A3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Punkt serwisowy na terenie Polski Adres: ……………………………</w:t>
            </w:r>
          </w:p>
        </w:tc>
        <w:tc>
          <w:tcPr>
            <w:tcW w:w="1115" w:type="pct"/>
          </w:tcPr>
          <w:p w14:paraId="3D12B7FC" w14:textId="77777777" w:rsidR="00794A37" w:rsidRPr="0043090C" w:rsidRDefault="00794A37" w:rsidP="00794A3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4A37" w:rsidRPr="0043090C" w14:paraId="796F65C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D2664CF" w14:textId="77777777" w:rsidR="00794A37" w:rsidRPr="0043090C" w:rsidRDefault="00794A37" w:rsidP="00794A37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4F63DFA" w14:textId="77777777" w:rsidR="00794A37" w:rsidRPr="0043090C" w:rsidRDefault="00794A37" w:rsidP="00794A3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05B4856D" w14:textId="77777777" w:rsidR="00794A37" w:rsidRPr="0043090C" w:rsidRDefault="00794A37" w:rsidP="00794A3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419FC866" w14:textId="77777777" w:rsidR="005325F3" w:rsidRPr="0043090C" w:rsidRDefault="005325F3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424"/>
        <w:gridCol w:w="2296"/>
        <w:gridCol w:w="6"/>
      </w:tblGrid>
      <w:tr w:rsidR="000E63E2" w:rsidRPr="0043090C" w14:paraId="7C45A109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4F4A9BBE" w14:textId="251032AD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CZĘŚĆ</w:t>
            </w:r>
            <w:r w:rsidR="00BF2D3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BF2D32"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11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810158"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dostawa, montaż - 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zestaw zaawansowanych trenażerów do intubacji</w:t>
            </w:r>
            <w:r w:rsidR="00375370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(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dziecięcy</w:t>
            </w:r>
            <w:r w:rsidR="00375370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1 sztuka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i osoby dorosłej</w:t>
            </w:r>
            <w:r w:rsidR="00375370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-  1 sztuka)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E63E2" w:rsidRPr="0043090C" w14:paraId="20CA87F5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63FCE62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28DD3FA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4AE07A8E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uniwersalnego:……………………………………………………………………………………………………………</w:t>
            </w:r>
          </w:p>
        </w:tc>
      </w:tr>
      <w:tr w:rsidR="000E63E2" w:rsidRPr="0043090C" w14:paraId="74B7C72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14CE8AD6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52B0FC7F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6AD37C49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E53E8C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416795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  <w:p w14:paraId="6D3A6814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0E63E2" w:rsidRPr="0043090C" w14:paraId="2B554CC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5DFDB0B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7E31CA0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Głowa dziecka funkcje min. do nauki umiejętności intubacji i udrażniania górnych dróg oddechowych </w:t>
            </w:r>
          </w:p>
        </w:tc>
        <w:tc>
          <w:tcPr>
            <w:tcW w:w="1115" w:type="pct"/>
          </w:tcPr>
          <w:p w14:paraId="2ECDE19F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21258E8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6F5B18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506514F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Głowa dziecka umocowana do podstawy </w:t>
            </w:r>
          </w:p>
        </w:tc>
        <w:tc>
          <w:tcPr>
            <w:tcW w:w="1115" w:type="pct"/>
          </w:tcPr>
          <w:p w14:paraId="5E69EFE8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36A3090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DAD519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E2DEF0F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dziecka: zaznaczone punkty orientacyjne, możliwość zakładania przyrządów przez jamę ustna i nosową</w:t>
            </w:r>
          </w:p>
        </w:tc>
        <w:tc>
          <w:tcPr>
            <w:tcW w:w="1115" w:type="pct"/>
          </w:tcPr>
          <w:p w14:paraId="0338D72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08AC565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79E0FD0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5D166DE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dziecka zawiera: zęby, język, tchawica, przełyk, struny głosowe, głośnia, nagłośnia, krtań, płuca, żołądek</w:t>
            </w:r>
          </w:p>
        </w:tc>
        <w:tc>
          <w:tcPr>
            <w:tcW w:w="1115" w:type="pct"/>
          </w:tcPr>
          <w:p w14:paraId="7D643759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02F3267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678BE3D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1270F50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dorosłego funkcje min. do nauki umiejętności intubacji i udrażniania górnych dróg oddechowych</w:t>
            </w:r>
          </w:p>
        </w:tc>
        <w:tc>
          <w:tcPr>
            <w:tcW w:w="1115" w:type="pct"/>
          </w:tcPr>
          <w:p w14:paraId="02835226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574CA6C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5167E17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AF01C4F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dorosłego funkcje min. konikotomii</w:t>
            </w:r>
          </w:p>
        </w:tc>
        <w:tc>
          <w:tcPr>
            <w:tcW w:w="1115" w:type="pct"/>
          </w:tcPr>
          <w:p w14:paraId="387ABA5F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5AB44B6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2A6F916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AAE7DD5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dorosłego funkcje min. wentylacji przy użyciu maski</w:t>
            </w:r>
          </w:p>
        </w:tc>
        <w:tc>
          <w:tcPr>
            <w:tcW w:w="1115" w:type="pct"/>
          </w:tcPr>
          <w:p w14:paraId="231E411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70F7BB4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1BE6B4A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126D5CB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Głowa dorosłego umocowana do podstawy </w:t>
            </w:r>
          </w:p>
        </w:tc>
        <w:tc>
          <w:tcPr>
            <w:tcW w:w="1115" w:type="pct"/>
          </w:tcPr>
          <w:p w14:paraId="19E49368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185AB79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D832A3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31B78B3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dorosłego: zaznaczone punkty orientacyjne</w:t>
            </w:r>
          </w:p>
        </w:tc>
        <w:tc>
          <w:tcPr>
            <w:tcW w:w="1115" w:type="pct"/>
          </w:tcPr>
          <w:p w14:paraId="4FF22AA4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70D4536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B41D672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7CCD543" w14:textId="156E35EB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>Głowa dorosłego: możliwość zakładania przyrządów przez jamę ustna i nosową</w:t>
            </w:r>
            <w:r w:rsidR="00BF2D3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115" w:type="pct"/>
          </w:tcPr>
          <w:p w14:paraId="681E634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4E4F42D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C901C0A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F907716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090C">
              <w:rPr>
                <w:rFonts w:asciiTheme="majorHAnsi" w:hAnsiTheme="majorHAnsi"/>
                <w:sz w:val="24"/>
                <w:szCs w:val="24"/>
              </w:rPr>
              <w:t xml:space="preserve">Głowa dorosłego zawiera: zęby (różne rodzaje uzębienia), struny głosowe, chrząstki tylne, nagłośnię, wcięcie </w:t>
            </w:r>
            <w:proofErr w:type="spellStart"/>
            <w:r w:rsidRPr="0043090C">
              <w:rPr>
                <w:rFonts w:asciiTheme="majorHAnsi" w:hAnsiTheme="majorHAnsi"/>
                <w:sz w:val="24"/>
                <w:szCs w:val="24"/>
              </w:rPr>
              <w:t>międzynalewkowe</w:t>
            </w:r>
            <w:proofErr w:type="spellEnd"/>
            <w:r w:rsidRPr="0043090C">
              <w:rPr>
                <w:rFonts w:asciiTheme="majorHAnsi" w:hAnsiTheme="majorHAnsi"/>
                <w:sz w:val="24"/>
                <w:szCs w:val="24"/>
              </w:rPr>
              <w:t xml:space="preserve">, płuca </w:t>
            </w:r>
          </w:p>
        </w:tc>
        <w:tc>
          <w:tcPr>
            <w:tcW w:w="1115" w:type="pct"/>
          </w:tcPr>
          <w:p w14:paraId="44355D76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61AF436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1C53808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6036EA4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Walizka lub torba do przechowywania trenażera/ zestawu  </w:t>
            </w:r>
          </w:p>
        </w:tc>
        <w:tc>
          <w:tcPr>
            <w:tcW w:w="1115" w:type="pct"/>
          </w:tcPr>
          <w:p w14:paraId="1CB833FD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15F1234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BB9C619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0F17457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Instrukcja w języku polskim lub angielskim </w:t>
            </w:r>
          </w:p>
        </w:tc>
        <w:tc>
          <w:tcPr>
            <w:tcW w:w="1115" w:type="pct"/>
          </w:tcPr>
          <w:p w14:paraId="0A08FD7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2D8ACEF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EE38BEC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A7BC5DC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>Montaż urządzenia w siedzibie zamawiającego</w:t>
            </w:r>
          </w:p>
        </w:tc>
        <w:tc>
          <w:tcPr>
            <w:tcW w:w="1115" w:type="pct"/>
          </w:tcPr>
          <w:p w14:paraId="59625CB1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19276C4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1338DD6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1D520FB" w14:textId="7A326315" w:rsidR="000E63E2" w:rsidRPr="0043090C" w:rsidRDefault="000212E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S</w:t>
            </w:r>
            <w:r w:rsidR="000E63E2" w:rsidRPr="0043090C">
              <w:rPr>
                <w:rFonts w:asciiTheme="majorHAnsi" w:hAnsiTheme="majorHAnsi" w:cs="Calibri"/>
                <w:sz w:val="24"/>
                <w:szCs w:val="24"/>
              </w:rPr>
              <w:t>zkolenie z obsługi urządzenia</w:t>
            </w:r>
          </w:p>
        </w:tc>
        <w:tc>
          <w:tcPr>
            <w:tcW w:w="1115" w:type="pct"/>
          </w:tcPr>
          <w:p w14:paraId="185F4003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2E23521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8711086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4939169" w14:textId="25759E44" w:rsidR="000E63E2" w:rsidRPr="0043090C" w:rsidRDefault="00794A37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Urządzenie fabrycznie nowe z 2024 r </w:t>
            </w:r>
            <w:r w:rsidRPr="00D57314">
              <w:rPr>
                <w:rFonts w:ascii="Calibri" w:hAnsi="Calibri" w:cs="Calibri"/>
                <w:sz w:val="24"/>
                <w:szCs w:val="24"/>
              </w:rPr>
              <w:t>lub nowsze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Pr="00E70687">
              <w:rPr>
                <w:rFonts w:ascii="Calibri" w:hAnsi="Calibri" w:cs="Calibri"/>
                <w:sz w:val="24"/>
                <w:szCs w:val="24"/>
              </w:rPr>
              <w:t xml:space="preserve">nieużywane, wyklucza się urządzenie </w:t>
            </w:r>
            <w:proofErr w:type="spellStart"/>
            <w:r w:rsidRPr="00E70687">
              <w:rPr>
                <w:rFonts w:ascii="Calibri" w:hAnsi="Calibri" w:cs="Calibri"/>
                <w:sz w:val="24"/>
                <w:szCs w:val="24"/>
              </w:rPr>
              <w:t>rekondycjonowane</w:t>
            </w:r>
            <w:proofErr w:type="spellEnd"/>
            <w:r w:rsidRPr="00E70687">
              <w:rPr>
                <w:rFonts w:ascii="Calibri" w:hAnsi="Calibri" w:cs="Calibri"/>
                <w:sz w:val="24"/>
                <w:szCs w:val="24"/>
              </w:rPr>
              <w:t xml:space="preserve"> oraz ich odpowiedniki</w:t>
            </w:r>
          </w:p>
        </w:tc>
        <w:tc>
          <w:tcPr>
            <w:tcW w:w="1115" w:type="pct"/>
          </w:tcPr>
          <w:p w14:paraId="6C3E53D7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74A6267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C124236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382C805" w14:textId="79FDE621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Punkt serwisowy na terenie Polski </w:t>
            </w:r>
            <w:r w:rsidR="00544FFA" w:rsidRPr="0043090C">
              <w:rPr>
                <w:rFonts w:asciiTheme="majorHAnsi" w:hAnsiTheme="majorHAnsi" w:cs="Calibri"/>
                <w:sz w:val="24"/>
                <w:szCs w:val="24"/>
              </w:rPr>
              <w:t xml:space="preserve">Adres: </w:t>
            </w:r>
            <w:r w:rsidRPr="0043090C">
              <w:rPr>
                <w:rFonts w:asciiTheme="majorHAnsi" w:hAnsiTheme="majorHAnsi" w:cs="Calibri"/>
                <w:sz w:val="24"/>
                <w:szCs w:val="24"/>
              </w:rPr>
              <w:t>……………………………</w:t>
            </w:r>
          </w:p>
        </w:tc>
        <w:tc>
          <w:tcPr>
            <w:tcW w:w="1115" w:type="pct"/>
          </w:tcPr>
          <w:p w14:paraId="4B401659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77A3778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51E0CFB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CE4AEC3" w14:textId="77777777" w:rsidR="000E63E2" w:rsidRPr="0043090C" w:rsidRDefault="000E63E2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sz w:val="24"/>
                <w:szCs w:val="24"/>
              </w:rPr>
              <w:t xml:space="preserve">Gwarancja min. 24 miesiące </w:t>
            </w:r>
          </w:p>
        </w:tc>
        <w:tc>
          <w:tcPr>
            <w:tcW w:w="1115" w:type="pct"/>
          </w:tcPr>
          <w:p w14:paraId="3C111D72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3DD63ACA" w14:textId="77777777" w:rsidR="00A74963" w:rsidRPr="0043090C" w:rsidRDefault="00A74963" w:rsidP="001972D9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p w14:paraId="7A04E9B4" w14:textId="22AE2421" w:rsidR="00196D55" w:rsidRPr="0043090C" w:rsidRDefault="00196D55" w:rsidP="00196D55">
      <w:pPr>
        <w:spacing w:before="840" w:after="840" w:line="320" w:lineRule="exact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Miejscowość i data:</w:t>
      </w:r>
    </w:p>
    <w:p w14:paraId="7ECA21EA" w14:textId="57CEECBF" w:rsidR="00196D55" w:rsidRPr="0043090C" w:rsidRDefault="00196D55" w:rsidP="000B6247">
      <w:pPr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Podpis Wykonawcy:</w:t>
      </w:r>
    </w:p>
    <w:sectPr w:rsidR="00196D55" w:rsidRPr="0043090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E5BB2" w14:textId="77777777" w:rsidR="00854783" w:rsidRDefault="00854783" w:rsidP="004B6467">
      <w:pPr>
        <w:spacing w:after="0" w:line="240" w:lineRule="auto"/>
      </w:pPr>
      <w:r>
        <w:separator/>
      </w:r>
    </w:p>
  </w:endnote>
  <w:endnote w:type="continuationSeparator" w:id="0">
    <w:p w14:paraId="5CC55D26" w14:textId="77777777" w:rsidR="00854783" w:rsidRDefault="00854783" w:rsidP="004B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0122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294FB4" w14:textId="581A11AC" w:rsidR="00854783" w:rsidRDefault="008547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108007" w14:textId="77777777" w:rsidR="00854783" w:rsidRDefault="00854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494AA" w14:textId="77777777" w:rsidR="00854783" w:rsidRDefault="00854783" w:rsidP="004B6467">
      <w:pPr>
        <w:spacing w:after="0" w:line="240" w:lineRule="auto"/>
      </w:pPr>
      <w:r>
        <w:separator/>
      </w:r>
    </w:p>
  </w:footnote>
  <w:footnote w:type="continuationSeparator" w:id="0">
    <w:p w14:paraId="68873017" w14:textId="77777777" w:rsidR="00854783" w:rsidRDefault="00854783" w:rsidP="004B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7013" w14:textId="3107AB6B" w:rsidR="00854783" w:rsidRPr="004B6467" w:rsidRDefault="00854783" w:rsidP="004B6467">
    <w:pPr>
      <w:pStyle w:val="Nagwek"/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0E480529" wp14:editId="14778122">
          <wp:extent cx="5760720" cy="4273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719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46D75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D375E"/>
    <w:multiLevelType w:val="multilevel"/>
    <w:tmpl w:val="B7CA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D32AC"/>
    <w:multiLevelType w:val="multilevel"/>
    <w:tmpl w:val="42EA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5226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8642B"/>
    <w:multiLevelType w:val="multilevel"/>
    <w:tmpl w:val="00C8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876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79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35EB1"/>
    <w:multiLevelType w:val="hybridMultilevel"/>
    <w:tmpl w:val="064607A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FFB2239"/>
    <w:multiLevelType w:val="hybridMultilevel"/>
    <w:tmpl w:val="6B0E6B3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6675D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64C2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0FC9"/>
    <w:multiLevelType w:val="hybridMultilevel"/>
    <w:tmpl w:val="9DB0E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D7E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D008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79F"/>
    <w:multiLevelType w:val="multilevel"/>
    <w:tmpl w:val="DA42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D6AAF"/>
    <w:multiLevelType w:val="hybridMultilevel"/>
    <w:tmpl w:val="154C575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2F039A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A0724"/>
    <w:multiLevelType w:val="multilevel"/>
    <w:tmpl w:val="6030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9704E6"/>
    <w:multiLevelType w:val="multilevel"/>
    <w:tmpl w:val="2258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C4392C"/>
    <w:multiLevelType w:val="hybridMultilevel"/>
    <w:tmpl w:val="E6F83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A694C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46ACB"/>
    <w:multiLevelType w:val="hybridMultilevel"/>
    <w:tmpl w:val="932440C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9253803"/>
    <w:multiLevelType w:val="hybridMultilevel"/>
    <w:tmpl w:val="28A8F9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9D21B6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46649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51F25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A20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16A07"/>
    <w:multiLevelType w:val="hybridMultilevel"/>
    <w:tmpl w:val="A926A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F48C0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70FF0"/>
    <w:multiLevelType w:val="multilevel"/>
    <w:tmpl w:val="32B4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7E409D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7655617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324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D80"/>
    <w:multiLevelType w:val="hybridMultilevel"/>
    <w:tmpl w:val="75EA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3"/>
  </w:num>
  <w:num w:numId="4">
    <w:abstractNumId w:val="20"/>
  </w:num>
  <w:num w:numId="5">
    <w:abstractNumId w:val="5"/>
  </w:num>
  <w:num w:numId="6">
    <w:abstractNumId w:val="32"/>
  </w:num>
  <w:num w:numId="7">
    <w:abstractNumId w:val="4"/>
  </w:num>
  <w:num w:numId="8">
    <w:abstractNumId w:val="17"/>
  </w:num>
  <w:num w:numId="9">
    <w:abstractNumId w:val="28"/>
  </w:num>
  <w:num w:numId="10">
    <w:abstractNumId w:val="0"/>
  </w:num>
  <w:num w:numId="11">
    <w:abstractNumId w:val="16"/>
  </w:num>
  <w:num w:numId="12">
    <w:abstractNumId w:val="11"/>
  </w:num>
  <w:num w:numId="13">
    <w:abstractNumId w:val="13"/>
  </w:num>
  <w:num w:numId="14">
    <w:abstractNumId w:val="15"/>
  </w:num>
  <w:num w:numId="15">
    <w:abstractNumId w:val="8"/>
  </w:num>
  <w:num w:numId="16">
    <w:abstractNumId w:val="1"/>
  </w:num>
  <w:num w:numId="17">
    <w:abstractNumId w:val="25"/>
  </w:num>
  <w:num w:numId="18">
    <w:abstractNumId w:val="24"/>
  </w:num>
  <w:num w:numId="19">
    <w:abstractNumId w:val="21"/>
  </w:num>
  <w:num w:numId="20">
    <w:abstractNumId w:val="22"/>
  </w:num>
  <w:num w:numId="21">
    <w:abstractNumId w:val="14"/>
  </w:num>
  <w:num w:numId="22">
    <w:abstractNumId w:val="30"/>
  </w:num>
  <w:num w:numId="23">
    <w:abstractNumId w:val="7"/>
  </w:num>
  <w:num w:numId="24">
    <w:abstractNumId w:val="10"/>
  </w:num>
  <w:num w:numId="25">
    <w:abstractNumId w:val="18"/>
  </w:num>
  <w:num w:numId="26">
    <w:abstractNumId w:val="3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2"/>
  </w:num>
  <w:num w:numId="34">
    <w:abstractNumId w:val="2"/>
  </w:num>
  <w:num w:numId="35">
    <w:abstractNumId w:val="23"/>
  </w:num>
  <w:num w:numId="36">
    <w:abstractNumId w:val="26"/>
  </w:num>
  <w:num w:numId="37">
    <w:abstractNumId w:val="31"/>
  </w:num>
  <w:num w:numId="38">
    <w:abstractNumId w:val="9"/>
  </w:num>
  <w:num w:numId="39">
    <w:abstractNumId w:val="19"/>
  </w:num>
  <w:num w:numId="40">
    <w:abstractNumId w:val="35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90"/>
    <w:rsid w:val="00000980"/>
    <w:rsid w:val="000031EF"/>
    <w:rsid w:val="00003BF9"/>
    <w:rsid w:val="00005269"/>
    <w:rsid w:val="000212EB"/>
    <w:rsid w:val="000248F9"/>
    <w:rsid w:val="0003239F"/>
    <w:rsid w:val="00035792"/>
    <w:rsid w:val="00053FEC"/>
    <w:rsid w:val="00057C2E"/>
    <w:rsid w:val="00063F64"/>
    <w:rsid w:val="000702EB"/>
    <w:rsid w:val="0007380D"/>
    <w:rsid w:val="00076221"/>
    <w:rsid w:val="00086FD8"/>
    <w:rsid w:val="000A1C82"/>
    <w:rsid w:val="000A51BD"/>
    <w:rsid w:val="000A6BE2"/>
    <w:rsid w:val="000B08B3"/>
    <w:rsid w:val="000B6247"/>
    <w:rsid w:val="000C206B"/>
    <w:rsid w:val="000C2472"/>
    <w:rsid w:val="000C72F7"/>
    <w:rsid w:val="000D1DB2"/>
    <w:rsid w:val="000D372F"/>
    <w:rsid w:val="000E63E2"/>
    <w:rsid w:val="00101FBC"/>
    <w:rsid w:val="00106387"/>
    <w:rsid w:val="00114199"/>
    <w:rsid w:val="00116BD8"/>
    <w:rsid w:val="00120935"/>
    <w:rsid w:val="001250C9"/>
    <w:rsid w:val="00127962"/>
    <w:rsid w:val="001331B3"/>
    <w:rsid w:val="00174570"/>
    <w:rsid w:val="0019429D"/>
    <w:rsid w:val="00196D55"/>
    <w:rsid w:val="001972D9"/>
    <w:rsid w:val="001A7E7E"/>
    <w:rsid w:val="001C1A10"/>
    <w:rsid w:val="001C7A28"/>
    <w:rsid w:val="001D1922"/>
    <w:rsid w:val="001D60C3"/>
    <w:rsid w:val="001E23D3"/>
    <w:rsid w:val="001F2EBA"/>
    <w:rsid w:val="001F48B5"/>
    <w:rsid w:val="00217CFC"/>
    <w:rsid w:val="00217E0E"/>
    <w:rsid w:val="002233FA"/>
    <w:rsid w:val="00233DAC"/>
    <w:rsid w:val="002407AB"/>
    <w:rsid w:val="00251C7A"/>
    <w:rsid w:val="00251E4E"/>
    <w:rsid w:val="002534B7"/>
    <w:rsid w:val="00255446"/>
    <w:rsid w:val="00276DA5"/>
    <w:rsid w:val="0028738C"/>
    <w:rsid w:val="0028791B"/>
    <w:rsid w:val="002920A3"/>
    <w:rsid w:val="0029288C"/>
    <w:rsid w:val="002A5C90"/>
    <w:rsid w:val="002B02DC"/>
    <w:rsid w:val="002B1F55"/>
    <w:rsid w:val="002B5850"/>
    <w:rsid w:val="002C1287"/>
    <w:rsid w:val="002C2CE2"/>
    <w:rsid w:val="002D290A"/>
    <w:rsid w:val="002E1C7C"/>
    <w:rsid w:val="0031728B"/>
    <w:rsid w:val="003177E3"/>
    <w:rsid w:val="0032244C"/>
    <w:rsid w:val="0032524E"/>
    <w:rsid w:val="00335E01"/>
    <w:rsid w:val="003377B7"/>
    <w:rsid w:val="00350732"/>
    <w:rsid w:val="003572FD"/>
    <w:rsid w:val="00363F62"/>
    <w:rsid w:val="00375370"/>
    <w:rsid w:val="003A3567"/>
    <w:rsid w:val="003B16CB"/>
    <w:rsid w:val="003B51B9"/>
    <w:rsid w:val="003C4AA6"/>
    <w:rsid w:val="003E0D00"/>
    <w:rsid w:val="00400824"/>
    <w:rsid w:val="00401824"/>
    <w:rsid w:val="00412312"/>
    <w:rsid w:val="00420B2C"/>
    <w:rsid w:val="0042636D"/>
    <w:rsid w:val="0043090C"/>
    <w:rsid w:val="00453F98"/>
    <w:rsid w:val="00457597"/>
    <w:rsid w:val="00457A06"/>
    <w:rsid w:val="00477437"/>
    <w:rsid w:val="004809BF"/>
    <w:rsid w:val="004841DC"/>
    <w:rsid w:val="004A3D1E"/>
    <w:rsid w:val="004A54AE"/>
    <w:rsid w:val="004B4A01"/>
    <w:rsid w:val="004B4D8D"/>
    <w:rsid w:val="004B6467"/>
    <w:rsid w:val="004C0A75"/>
    <w:rsid w:val="004C1E2E"/>
    <w:rsid w:val="004C2959"/>
    <w:rsid w:val="004C2A00"/>
    <w:rsid w:val="004D203B"/>
    <w:rsid w:val="004D2704"/>
    <w:rsid w:val="004D72A3"/>
    <w:rsid w:val="004E296C"/>
    <w:rsid w:val="004E78E2"/>
    <w:rsid w:val="004F1190"/>
    <w:rsid w:val="004F50CF"/>
    <w:rsid w:val="005015E3"/>
    <w:rsid w:val="00514F83"/>
    <w:rsid w:val="00517770"/>
    <w:rsid w:val="00526AF7"/>
    <w:rsid w:val="005325F3"/>
    <w:rsid w:val="00543B66"/>
    <w:rsid w:val="005448A7"/>
    <w:rsid w:val="00544FFA"/>
    <w:rsid w:val="00545588"/>
    <w:rsid w:val="00560057"/>
    <w:rsid w:val="0056160C"/>
    <w:rsid w:val="00573291"/>
    <w:rsid w:val="005811F0"/>
    <w:rsid w:val="00583E3A"/>
    <w:rsid w:val="00590561"/>
    <w:rsid w:val="005924D4"/>
    <w:rsid w:val="00594294"/>
    <w:rsid w:val="00594E4A"/>
    <w:rsid w:val="00595BD0"/>
    <w:rsid w:val="005B4E92"/>
    <w:rsid w:val="005D338A"/>
    <w:rsid w:val="005D345C"/>
    <w:rsid w:val="005D3A07"/>
    <w:rsid w:val="005D72C8"/>
    <w:rsid w:val="005E0BC0"/>
    <w:rsid w:val="005E427C"/>
    <w:rsid w:val="00605400"/>
    <w:rsid w:val="00605D5F"/>
    <w:rsid w:val="00606291"/>
    <w:rsid w:val="00606588"/>
    <w:rsid w:val="00631791"/>
    <w:rsid w:val="006321F7"/>
    <w:rsid w:val="0064291A"/>
    <w:rsid w:val="00646FD6"/>
    <w:rsid w:val="006503BD"/>
    <w:rsid w:val="0065758C"/>
    <w:rsid w:val="00682445"/>
    <w:rsid w:val="006834ED"/>
    <w:rsid w:val="006B5976"/>
    <w:rsid w:val="006D26DA"/>
    <w:rsid w:val="006D53D1"/>
    <w:rsid w:val="006E457B"/>
    <w:rsid w:val="006E778A"/>
    <w:rsid w:val="006E7A0B"/>
    <w:rsid w:val="00710FE8"/>
    <w:rsid w:val="0071316A"/>
    <w:rsid w:val="0072056E"/>
    <w:rsid w:val="007278BB"/>
    <w:rsid w:val="007409ED"/>
    <w:rsid w:val="007456FB"/>
    <w:rsid w:val="00750C82"/>
    <w:rsid w:val="007542B0"/>
    <w:rsid w:val="00761D97"/>
    <w:rsid w:val="00761E9D"/>
    <w:rsid w:val="00764306"/>
    <w:rsid w:val="0076628E"/>
    <w:rsid w:val="00776B4F"/>
    <w:rsid w:val="00794A37"/>
    <w:rsid w:val="00794F36"/>
    <w:rsid w:val="00795DA3"/>
    <w:rsid w:val="00796BF5"/>
    <w:rsid w:val="007976C9"/>
    <w:rsid w:val="007B2043"/>
    <w:rsid w:val="007C4326"/>
    <w:rsid w:val="007C5D4A"/>
    <w:rsid w:val="007E1964"/>
    <w:rsid w:val="007E31A9"/>
    <w:rsid w:val="007F35DA"/>
    <w:rsid w:val="007F7B6B"/>
    <w:rsid w:val="00810158"/>
    <w:rsid w:val="00827740"/>
    <w:rsid w:val="00837987"/>
    <w:rsid w:val="008407C3"/>
    <w:rsid w:val="00842E37"/>
    <w:rsid w:val="00845C55"/>
    <w:rsid w:val="0085458A"/>
    <w:rsid w:val="008546A6"/>
    <w:rsid w:val="00854783"/>
    <w:rsid w:val="00857A96"/>
    <w:rsid w:val="00866EAC"/>
    <w:rsid w:val="00877F61"/>
    <w:rsid w:val="00882435"/>
    <w:rsid w:val="008A2A28"/>
    <w:rsid w:val="008A38F3"/>
    <w:rsid w:val="008B0211"/>
    <w:rsid w:val="008B1268"/>
    <w:rsid w:val="008D67F4"/>
    <w:rsid w:val="008E40B4"/>
    <w:rsid w:val="008F1F6C"/>
    <w:rsid w:val="00904901"/>
    <w:rsid w:val="0090593A"/>
    <w:rsid w:val="009241A8"/>
    <w:rsid w:val="009251CB"/>
    <w:rsid w:val="00933620"/>
    <w:rsid w:val="00936F38"/>
    <w:rsid w:val="009508EC"/>
    <w:rsid w:val="00955F88"/>
    <w:rsid w:val="00960948"/>
    <w:rsid w:val="00961C7D"/>
    <w:rsid w:val="009634A6"/>
    <w:rsid w:val="0096561F"/>
    <w:rsid w:val="00987D2E"/>
    <w:rsid w:val="00996B0F"/>
    <w:rsid w:val="00996B6F"/>
    <w:rsid w:val="009A1263"/>
    <w:rsid w:val="009A59F4"/>
    <w:rsid w:val="009A7B38"/>
    <w:rsid w:val="009B2548"/>
    <w:rsid w:val="009F4B4C"/>
    <w:rsid w:val="009F503C"/>
    <w:rsid w:val="00A1169D"/>
    <w:rsid w:val="00A1248E"/>
    <w:rsid w:val="00A539E2"/>
    <w:rsid w:val="00A5635C"/>
    <w:rsid w:val="00A62C77"/>
    <w:rsid w:val="00A64E25"/>
    <w:rsid w:val="00A74963"/>
    <w:rsid w:val="00A92F10"/>
    <w:rsid w:val="00AC63A5"/>
    <w:rsid w:val="00AC6954"/>
    <w:rsid w:val="00AD71BF"/>
    <w:rsid w:val="00AE685A"/>
    <w:rsid w:val="00AF0875"/>
    <w:rsid w:val="00AF1D7F"/>
    <w:rsid w:val="00AF411C"/>
    <w:rsid w:val="00AF5CE0"/>
    <w:rsid w:val="00B13F7C"/>
    <w:rsid w:val="00B23018"/>
    <w:rsid w:val="00B23F3B"/>
    <w:rsid w:val="00B24811"/>
    <w:rsid w:val="00B259B1"/>
    <w:rsid w:val="00B4061E"/>
    <w:rsid w:val="00B50EB1"/>
    <w:rsid w:val="00B53E4D"/>
    <w:rsid w:val="00B565CB"/>
    <w:rsid w:val="00B65486"/>
    <w:rsid w:val="00B72FE5"/>
    <w:rsid w:val="00B76DA3"/>
    <w:rsid w:val="00B7782F"/>
    <w:rsid w:val="00B82013"/>
    <w:rsid w:val="00BA7988"/>
    <w:rsid w:val="00BB6982"/>
    <w:rsid w:val="00BD0A7A"/>
    <w:rsid w:val="00BE198B"/>
    <w:rsid w:val="00BF1E9E"/>
    <w:rsid w:val="00BF2D32"/>
    <w:rsid w:val="00C03BB2"/>
    <w:rsid w:val="00C1004A"/>
    <w:rsid w:val="00C13068"/>
    <w:rsid w:val="00C151B2"/>
    <w:rsid w:val="00C27E60"/>
    <w:rsid w:val="00C40EA5"/>
    <w:rsid w:val="00C463C0"/>
    <w:rsid w:val="00C521F5"/>
    <w:rsid w:val="00C74391"/>
    <w:rsid w:val="00C82DCF"/>
    <w:rsid w:val="00CA27AF"/>
    <w:rsid w:val="00CA2ADC"/>
    <w:rsid w:val="00CA4E22"/>
    <w:rsid w:val="00CC29AC"/>
    <w:rsid w:val="00CC5F67"/>
    <w:rsid w:val="00CF3049"/>
    <w:rsid w:val="00CF5C02"/>
    <w:rsid w:val="00CF765B"/>
    <w:rsid w:val="00D1057E"/>
    <w:rsid w:val="00D156CC"/>
    <w:rsid w:val="00D177ED"/>
    <w:rsid w:val="00D320E6"/>
    <w:rsid w:val="00D401B9"/>
    <w:rsid w:val="00D55FB7"/>
    <w:rsid w:val="00D57314"/>
    <w:rsid w:val="00D64973"/>
    <w:rsid w:val="00D805E5"/>
    <w:rsid w:val="00D911E1"/>
    <w:rsid w:val="00DA2C2F"/>
    <w:rsid w:val="00DB06CD"/>
    <w:rsid w:val="00DB53D8"/>
    <w:rsid w:val="00DC418D"/>
    <w:rsid w:val="00DD2E55"/>
    <w:rsid w:val="00DD388D"/>
    <w:rsid w:val="00DF04C2"/>
    <w:rsid w:val="00DF3627"/>
    <w:rsid w:val="00E00FAB"/>
    <w:rsid w:val="00E0181A"/>
    <w:rsid w:val="00E071D3"/>
    <w:rsid w:val="00E16CD4"/>
    <w:rsid w:val="00E3447B"/>
    <w:rsid w:val="00E36B7C"/>
    <w:rsid w:val="00E435A0"/>
    <w:rsid w:val="00E474EE"/>
    <w:rsid w:val="00E667BE"/>
    <w:rsid w:val="00E7034E"/>
    <w:rsid w:val="00E863E1"/>
    <w:rsid w:val="00E93EB3"/>
    <w:rsid w:val="00EB4545"/>
    <w:rsid w:val="00F02A6B"/>
    <w:rsid w:val="00F1117B"/>
    <w:rsid w:val="00F13848"/>
    <w:rsid w:val="00F404B4"/>
    <w:rsid w:val="00F40627"/>
    <w:rsid w:val="00F44357"/>
    <w:rsid w:val="00F52BEA"/>
    <w:rsid w:val="00F6643E"/>
    <w:rsid w:val="00F711EA"/>
    <w:rsid w:val="00F83DA0"/>
    <w:rsid w:val="00F850A2"/>
    <w:rsid w:val="00F850CC"/>
    <w:rsid w:val="00F92AA0"/>
    <w:rsid w:val="00FB2B6C"/>
    <w:rsid w:val="00FE4C4B"/>
    <w:rsid w:val="00FF21D6"/>
    <w:rsid w:val="00FF532E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4CAF"/>
  <w15:chartTrackingRefBased/>
  <w15:docId w15:val="{6163224C-C8D5-4BC2-811E-E4D24C5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980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1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1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1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1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1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1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1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1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1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1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190"/>
    <w:rPr>
      <w:i/>
      <w:iCs/>
      <w:color w:val="404040" w:themeColor="text1" w:themeTint="BF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4F11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1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1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1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F11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4F1190"/>
  </w:style>
  <w:style w:type="paragraph" w:styleId="NormalnyWeb">
    <w:name w:val="Normal (Web)"/>
    <w:basedOn w:val="Normalny"/>
    <w:uiPriority w:val="99"/>
    <w:unhideWhenUsed/>
    <w:rsid w:val="004F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46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467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E667BE"/>
    <w:rPr>
      <w:b/>
      <w:bCs/>
    </w:rPr>
  </w:style>
  <w:style w:type="character" w:styleId="Hipercze">
    <w:name w:val="Hyperlink"/>
    <w:basedOn w:val="Domylnaczcionkaakapitu"/>
    <w:uiPriority w:val="99"/>
    <w:unhideWhenUsed/>
    <w:rsid w:val="0032524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24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1C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1CB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1CB"/>
    <w:rPr>
      <w:rFonts w:ascii="Segoe UI" w:hAnsi="Segoe UI" w:cs="Segoe UI"/>
      <w:kern w:val="0"/>
      <w:sz w:val="18"/>
      <w:szCs w:val="18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8201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A4E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6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D042179B6544EB8FC4870CA9666DE" ma:contentTypeVersion="8" ma:contentTypeDescription="Utwórz nowy dokument." ma:contentTypeScope="" ma:versionID="5fe9b1402b7c0c15ac26c9881623b4ac">
  <xsd:schema xmlns:xsd="http://www.w3.org/2001/XMLSchema" xmlns:xs="http://www.w3.org/2001/XMLSchema" xmlns:p="http://schemas.microsoft.com/office/2006/metadata/properties" xmlns:ns3="5a981a94-cc97-4169-ac79-9504c7204ca2" targetNamespace="http://schemas.microsoft.com/office/2006/metadata/properties" ma:root="true" ma:fieldsID="03e7f94aad39d752bcaa70044bf8801f" ns3:_="">
    <xsd:import namespace="5a981a94-cc97-4169-ac79-9504c7204ca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81a94-cc97-4169-ac79-9504c7204ca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E2BE59-3C5A-4436-8557-39A79E82E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81a94-cc97-4169-ac79-9504c7204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051DA3-BB08-4C30-855F-EB57E3DD2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4373A-A643-488F-921F-D906E06184C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a981a94-cc97-4169-ac79-9504c7204ca2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2449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Skorek</dc:creator>
  <cp:keywords/>
  <dc:description/>
  <cp:lastModifiedBy>Monika Zientarska</cp:lastModifiedBy>
  <cp:revision>8</cp:revision>
  <cp:lastPrinted>2025-10-21T11:16:00Z</cp:lastPrinted>
  <dcterms:created xsi:type="dcterms:W3CDTF">2026-03-02T09:15:00Z</dcterms:created>
  <dcterms:modified xsi:type="dcterms:W3CDTF">2026-03-02T12:09:00Z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0x010100018D042179B6544EB8FC4870CA9666DE</vt:lpwstr>
  </property>
</Properties>
</file>